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B2" w:rsidRPr="00004964" w:rsidRDefault="00004964" w:rsidP="00004964">
      <w:pPr>
        <w:pStyle w:val="a4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004964">
        <w:rPr>
          <w:rFonts w:ascii="Times New Roman" w:hAnsi="Times New Roman" w:cs="Times New Roman"/>
          <w:sz w:val="48"/>
          <w:szCs w:val="48"/>
        </w:rPr>
        <w:t>Мониторинговое исследование учебных результатов и контингента обучающихся в общеобразовательных организациях Рязани и Рязанской области по итогам тестирования 2019 года</w:t>
      </w:r>
    </w:p>
    <w:p w:rsidR="00004964" w:rsidRPr="00004964" w:rsidRDefault="00004964">
      <w:pPr>
        <w:rPr>
          <w:rFonts w:ascii="Times New Roman" w:hAnsi="Times New Roman" w:cs="Times New Roman"/>
        </w:rPr>
      </w:pPr>
      <w:r w:rsidRPr="00004964">
        <w:rPr>
          <w:rFonts w:ascii="Times New Roman" w:hAnsi="Times New Roman" w:cs="Times New Roman"/>
        </w:rPr>
        <w:br w:type="page"/>
      </w:r>
    </w:p>
    <w:sdt>
      <w:sdtPr>
        <w:rPr>
          <w:smallCaps w:val="0"/>
          <w:spacing w:val="0"/>
          <w:sz w:val="20"/>
          <w:szCs w:val="20"/>
        </w:rPr>
        <w:id w:val="1512565147"/>
        <w:docPartObj>
          <w:docPartGallery w:val="Table of Contents"/>
          <w:docPartUnique/>
        </w:docPartObj>
      </w:sdtPr>
      <w:sdtEndPr>
        <w:rPr>
          <w:b/>
          <w:bCs/>
          <w:sz w:val="32"/>
        </w:rPr>
      </w:sdtEndPr>
      <w:sdtContent>
        <w:p w:rsidR="00C056B0" w:rsidRDefault="00C056B0">
          <w:pPr>
            <w:pStyle w:val="af2"/>
            <w:rPr>
              <w:rFonts w:ascii="Times New Roman" w:hAnsi="Times New Roman" w:cs="Times New Roman"/>
              <w:b/>
            </w:rPr>
          </w:pPr>
          <w:r w:rsidRPr="00C056B0">
            <w:rPr>
              <w:rFonts w:ascii="Times New Roman" w:hAnsi="Times New Roman" w:cs="Times New Roman"/>
              <w:b/>
            </w:rPr>
            <w:t>Оглавление</w:t>
          </w:r>
        </w:p>
        <w:p w:rsidR="00C056B0" w:rsidRPr="00C056B0" w:rsidRDefault="00C056B0" w:rsidP="00C056B0"/>
        <w:p w:rsidR="002463B4" w:rsidRPr="0000379A" w:rsidRDefault="00C056B0">
          <w:pPr>
            <w:pStyle w:val="11"/>
            <w:tabs>
              <w:tab w:val="right" w:leader="dot" w:pos="9628"/>
            </w:tabs>
            <w:rPr>
              <w:rFonts w:cstheme="minorBidi"/>
              <w:noProof/>
              <w:sz w:val="36"/>
            </w:rPr>
          </w:pPr>
          <w:r w:rsidRPr="0000379A">
            <w:rPr>
              <w:b/>
              <w:bCs/>
              <w:sz w:val="36"/>
            </w:rPr>
            <w:fldChar w:fldCharType="begin"/>
          </w:r>
          <w:r w:rsidRPr="0000379A">
            <w:rPr>
              <w:b/>
              <w:bCs/>
              <w:sz w:val="36"/>
            </w:rPr>
            <w:instrText xml:space="preserve"> TOC \o "1-3" \h \z \u </w:instrText>
          </w:r>
          <w:r w:rsidRPr="0000379A">
            <w:rPr>
              <w:b/>
              <w:bCs/>
              <w:sz w:val="36"/>
            </w:rPr>
            <w:fldChar w:fldCharType="separate"/>
          </w:r>
          <w:hyperlink w:anchor="_Toc27579365" w:history="1">
            <w:r w:rsidR="002463B4" w:rsidRPr="0000379A">
              <w:rPr>
                <w:rStyle w:val="af8"/>
                <w:rFonts w:ascii="Times New Roman" w:hAnsi="Times New Roman"/>
                <w:b/>
                <w:noProof/>
                <w:sz w:val="36"/>
              </w:rPr>
              <w:t>Введение</w:t>
            </w:r>
            <w:r w:rsidR="002463B4" w:rsidRPr="0000379A">
              <w:rPr>
                <w:noProof/>
                <w:webHidden/>
                <w:sz w:val="36"/>
              </w:rPr>
              <w:tab/>
            </w:r>
            <w:r w:rsidR="002463B4" w:rsidRPr="0000379A">
              <w:rPr>
                <w:noProof/>
                <w:webHidden/>
                <w:sz w:val="36"/>
              </w:rPr>
              <w:fldChar w:fldCharType="begin"/>
            </w:r>
            <w:r w:rsidR="002463B4" w:rsidRPr="0000379A">
              <w:rPr>
                <w:noProof/>
                <w:webHidden/>
                <w:sz w:val="36"/>
              </w:rPr>
              <w:instrText xml:space="preserve"> PAGEREF _Toc27579365 \h </w:instrText>
            </w:r>
            <w:r w:rsidR="002463B4" w:rsidRPr="0000379A">
              <w:rPr>
                <w:noProof/>
                <w:webHidden/>
                <w:sz w:val="36"/>
              </w:rPr>
            </w:r>
            <w:r w:rsidR="002463B4" w:rsidRPr="0000379A">
              <w:rPr>
                <w:noProof/>
                <w:webHidden/>
                <w:sz w:val="36"/>
              </w:rPr>
              <w:fldChar w:fldCharType="separate"/>
            </w:r>
            <w:r w:rsidR="00B855A3">
              <w:rPr>
                <w:noProof/>
                <w:webHidden/>
                <w:sz w:val="36"/>
              </w:rPr>
              <w:t>3</w:t>
            </w:r>
            <w:r w:rsidR="002463B4" w:rsidRPr="0000379A">
              <w:rPr>
                <w:noProof/>
                <w:webHidden/>
                <w:sz w:val="36"/>
              </w:rPr>
              <w:fldChar w:fldCharType="end"/>
            </w:r>
          </w:hyperlink>
        </w:p>
        <w:p w:rsidR="002463B4" w:rsidRPr="0000379A" w:rsidRDefault="00781B9E">
          <w:pPr>
            <w:pStyle w:val="11"/>
            <w:tabs>
              <w:tab w:val="right" w:leader="dot" w:pos="9628"/>
            </w:tabs>
            <w:rPr>
              <w:rFonts w:cstheme="minorBidi"/>
              <w:noProof/>
              <w:sz w:val="36"/>
            </w:rPr>
          </w:pPr>
          <w:hyperlink w:anchor="_Toc27579366" w:history="1">
            <w:r w:rsidR="002463B4" w:rsidRPr="0000379A">
              <w:rPr>
                <w:rStyle w:val="af8"/>
                <w:rFonts w:ascii="Times New Roman" w:hAnsi="Times New Roman"/>
                <w:b/>
                <w:noProof/>
                <w:sz w:val="36"/>
              </w:rPr>
              <w:t>Исследование</w:t>
            </w:r>
            <w:r w:rsidR="002463B4" w:rsidRPr="0000379A">
              <w:rPr>
                <w:noProof/>
                <w:webHidden/>
                <w:sz w:val="36"/>
              </w:rPr>
              <w:tab/>
            </w:r>
            <w:r w:rsidR="002463B4" w:rsidRPr="0000379A">
              <w:rPr>
                <w:noProof/>
                <w:webHidden/>
                <w:sz w:val="36"/>
              </w:rPr>
              <w:fldChar w:fldCharType="begin"/>
            </w:r>
            <w:r w:rsidR="002463B4" w:rsidRPr="0000379A">
              <w:rPr>
                <w:noProof/>
                <w:webHidden/>
                <w:sz w:val="36"/>
              </w:rPr>
              <w:instrText xml:space="preserve"> PAGEREF _Toc27579366 \h </w:instrText>
            </w:r>
            <w:r w:rsidR="002463B4" w:rsidRPr="0000379A">
              <w:rPr>
                <w:noProof/>
                <w:webHidden/>
                <w:sz w:val="36"/>
              </w:rPr>
            </w:r>
            <w:r w:rsidR="002463B4" w:rsidRPr="0000379A">
              <w:rPr>
                <w:noProof/>
                <w:webHidden/>
                <w:sz w:val="36"/>
              </w:rPr>
              <w:fldChar w:fldCharType="separate"/>
            </w:r>
            <w:r w:rsidR="00B855A3">
              <w:rPr>
                <w:noProof/>
                <w:webHidden/>
                <w:sz w:val="36"/>
              </w:rPr>
              <w:t>4</w:t>
            </w:r>
            <w:r w:rsidR="002463B4" w:rsidRPr="0000379A">
              <w:rPr>
                <w:noProof/>
                <w:webHidden/>
                <w:sz w:val="36"/>
              </w:rPr>
              <w:fldChar w:fldCharType="end"/>
            </w:r>
          </w:hyperlink>
        </w:p>
        <w:p w:rsidR="002463B4" w:rsidRPr="0000379A" w:rsidRDefault="00781B9E">
          <w:pPr>
            <w:pStyle w:val="23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67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Демографические характеристики учеников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_Toc27579367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4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23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68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Результаты анкетирования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_Toc27579368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11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31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69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Вопрос 1 Уровень определенности в выборе</w:t>
            </w:r>
            <w:r w:rsid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 xml:space="preserve"> профессии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_Toc27579369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11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31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70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Вопрос 2 Факторы выбора профессии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_Toc27579370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17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31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71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Вопрос 3 Уровень готовности сделать выбор</w:t>
            </w:r>
            <w:r w:rsid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 xml:space="preserve"> профессии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_Toc27579371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31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31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72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Вопрос 4 Профильный класс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_Toc27579372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40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31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73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Вопрос 5 Любимый предмет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_Toc27579373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50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2463B4" w:rsidRPr="0000379A" w:rsidRDefault="00781B9E">
          <w:pPr>
            <w:pStyle w:val="23"/>
            <w:tabs>
              <w:tab w:val="right" w:leader="dot" w:pos="9628"/>
            </w:tabs>
            <w:rPr>
              <w:noProof/>
              <w:sz w:val="36"/>
              <w:szCs w:val="22"/>
              <w:lang w:eastAsia="ru-RU"/>
            </w:rPr>
          </w:pPr>
          <w:hyperlink w:anchor="_Toc27579374" w:history="1">
            <w:r w:rsidR="002463B4" w:rsidRPr="0000379A">
              <w:rPr>
                <w:rStyle w:val="af8"/>
                <w:rFonts w:ascii="Times New Roman" w:hAnsi="Times New Roman" w:cs="Times New Roman"/>
                <w:b/>
                <w:noProof/>
                <w:sz w:val="32"/>
              </w:rPr>
              <w:t>Результаты тестирования</w:t>
            </w:r>
            <w:r w:rsidR="002463B4" w:rsidRPr="0000379A">
              <w:rPr>
                <w:noProof/>
                <w:webHidden/>
                <w:sz w:val="32"/>
              </w:rPr>
              <w:tab/>
            </w:r>
            <w:r w:rsidR="002463B4" w:rsidRPr="0000379A">
              <w:rPr>
                <w:noProof/>
                <w:webHidden/>
                <w:sz w:val="32"/>
              </w:rPr>
              <w:fldChar w:fldCharType="begin"/>
            </w:r>
            <w:r w:rsidR="002463B4" w:rsidRPr="0000379A">
              <w:rPr>
                <w:noProof/>
                <w:webHidden/>
                <w:sz w:val="32"/>
              </w:rPr>
              <w:instrText xml:space="preserve"> PAGEREF _Toc27579374 \h </w:instrText>
            </w:r>
            <w:r w:rsidR="002463B4" w:rsidRPr="0000379A">
              <w:rPr>
                <w:noProof/>
                <w:webHidden/>
                <w:sz w:val="32"/>
              </w:rPr>
            </w:r>
            <w:r w:rsidR="002463B4" w:rsidRPr="0000379A">
              <w:rPr>
                <w:noProof/>
                <w:webHidden/>
                <w:sz w:val="32"/>
              </w:rPr>
              <w:fldChar w:fldCharType="separate"/>
            </w:r>
            <w:r w:rsidR="00B855A3">
              <w:rPr>
                <w:noProof/>
                <w:webHidden/>
                <w:sz w:val="32"/>
              </w:rPr>
              <w:t>56</w:t>
            </w:r>
            <w:r w:rsidR="002463B4" w:rsidRPr="0000379A">
              <w:rPr>
                <w:noProof/>
                <w:webHidden/>
                <w:sz w:val="32"/>
              </w:rPr>
              <w:fldChar w:fldCharType="end"/>
            </w:r>
          </w:hyperlink>
        </w:p>
        <w:p w:rsidR="00C056B0" w:rsidRPr="0000379A" w:rsidRDefault="00C056B0">
          <w:pPr>
            <w:rPr>
              <w:sz w:val="32"/>
            </w:rPr>
          </w:pPr>
          <w:r w:rsidRPr="0000379A">
            <w:rPr>
              <w:b/>
              <w:bCs/>
              <w:sz w:val="32"/>
            </w:rPr>
            <w:fldChar w:fldCharType="end"/>
          </w:r>
        </w:p>
      </w:sdtContent>
    </w:sdt>
    <w:p w:rsidR="00C056B0" w:rsidRDefault="00C056B0">
      <w:pPr>
        <w:rPr>
          <w:b/>
          <w:smallCaps/>
          <w:spacing w:val="5"/>
          <w:sz w:val="32"/>
          <w:szCs w:val="32"/>
        </w:rPr>
      </w:pPr>
      <w:r>
        <w:rPr>
          <w:b/>
        </w:rPr>
        <w:br w:type="page"/>
      </w:r>
    </w:p>
    <w:p w:rsidR="00004964" w:rsidRPr="00C056B0" w:rsidRDefault="00004964" w:rsidP="00C056B0">
      <w:pPr>
        <w:pStyle w:val="1"/>
        <w:rPr>
          <w:rFonts w:ascii="Times New Roman" w:hAnsi="Times New Roman" w:cs="Times New Roman"/>
          <w:b/>
        </w:rPr>
      </w:pPr>
      <w:bookmarkStart w:id="1" w:name="_Toc27579365"/>
      <w:r w:rsidRPr="00C056B0">
        <w:rPr>
          <w:rFonts w:ascii="Times New Roman" w:hAnsi="Times New Roman" w:cs="Times New Roman"/>
          <w:b/>
        </w:rPr>
        <w:lastRenderedPageBreak/>
        <w:t>Введение</w:t>
      </w:r>
      <w:bookmarkEnd w:id="1"/>
    </w:p>
    <w:p w:rsidR="00004964" w:rsidRPr="00004964" w:rsidRDefault="00004964" w:rsidP="00004964">
      <w:pPr>
        <w:rPr>
          <w:rFonts w:ascii="Times New Roman" w:hAnsi="Times New Roman" w:cs="Times New Roman"/>
          <w:sz w:val="24"/>
        </w:rPr>
      </w:pPr>
    </w:p>
    <w:p w:rsidR="00004964" w:rsidRPr="00004964" w:rsidRDefault="00004964" w:rsidP="00004964">
      <w:pPr>
        <w:spacing w:line="360" w:lineRule="auto"/>
        <w:rPr>
          <w:rFonts w:ascii="Times New Roman" w:hAnsi="Times New Roman" w:cs="Times New Roman"/>
          <w:sz w:val="28"/>
        </w:rPr>
      </w:pPr>
      <w:r w:rsidRPr="00004964">
        <w:rPr>
          <w:rFonts w:ascii="Times New Roman" w:hAnsi="Times New Roman" w:cs="Times New Roman"/>
          <w:sz w:val="28"/>
        </w:rPr>
        <w:t>Профориентационное тестирование школьников проводилось в ноябре-декабре 2019 года в школах Рязани и Рязанской области. Всего</w:t>
      </w:r>
      <w:r w:rsidR="00FF56D4">
        <w:rPr>
          <w:rFonts w:ascii="Times New Roman" w:hAnsi="Times New Roman" w:cs="Times New Roman"/>
          <w:sz w:val="28"/>
        </w:rPr>
        <w:t xml:space="preserve"> в тестировании приняли участие 268</w:t>
      </w:r>
      <w:r w:rsidRPr="00004964">
        <w:rPr>
          <w:rFonts w:ascii="Times New Roman" w:hAnsi="Times New Roman" w:cs="Times New Roman"/>
          <w:sz w:val="28"/>
        </w:rPr>
        <w:t xml:space="preserve"> образовательных организаций </w:t>
      </w:r>
      <w:r w:rsidRPr="00FF56D4">
        <w:rPr>
          <w:rFonts w:ascii="Times New Roman" w:hAnsi="Times New Roman" w:cs="Times New Roman"/>
          <w:sz w:val="28"/>
        </w:rPr>
        <w:t>из 29 муниципальных</w:t>
      </w:r>
      <w:r w:rsidRPr="00004964">
        <w:rPr>
          <w:rFonts w:ascii="Times New Roman" w:hAnsi="Times New Roman" w:cs="Times New Roman"/>
          <w:sz w:val="28"/>
        </w:rPr>
        <w:t xml:space="preserve"> регионов и городских округов. Количество протестированных школьников - </w:t>
      </w:r>
      <w:r w:rsidR="00FF56D4">
        <w:rPr>
          <w:rFonts w:ascii="Times New Roman" w:hAnsi="Times New Roman" w:cs="Times New Roman"/>
          <w:sz w:val="28"/>
        </w:rPr>
        <w:t>26724</w:t>
      </w:r>
      <w:r w:rsidRPr="00004964">
        <w:rPr>
          <w:rFonts w:ascii="Times New Roman" w:hAnsi="Times New Roman" w:cs="Times New Roman"/>
          <w:sz w:val="28"/>
        </w:rPr>
        <w:t xml:space="preserve"> человек</w:t>
      </w:r>
      <w:r w:rsidR="00FF56D4">
        <w:rPr>
          <w:rFonts w:ascii="Times New Roman" w:hAnsi="Times New Roman" w:cs="Times New Roman"/>
          <w:sz w:val="28"/>
        </w:rPr>
        <w:t>а</w:t>
      </w:r>
      <w:r w:rsidRPr="00004964">
        <w:rPr>
          <w:rFonts w:ascii="Times New Roman" w:hAnsi="Times New Roman" w:cs="Times New Roman"/>
          <w:sz w:val="28"/>
        </w:rPr>
        <w:t>. Тестирование проводилось онлайн в рамках личных кабинетов участников тестирования.</w:t>
      </w:r>
    </w:p>
    <w:p w:rsidR="00004964" w:rsidRDefault="00004964" w:rsidP="00004964">
      <w:pPr>
        <w:spacing w:line="360" w:lineRule="auto"/>
        <w:rPr>
          <w:rFonts w:ascii="Times New Roman" w:hAnsi="Times New Roman" w:cs="Times New Roman"/>
          <w:sz w:val="28"/>
        </w:rPr>
      </w:pPr>
      <w:r w:rsidRPr="00004964">
        <w:rPr>
          <w:rFonts w:ascii="Times New Roman" w:hAnsi="Times New Roman" w:cs="Times New Roman"/>
          <w:sz w:val="28"/>
        </w:rPr>
        <w:t xml:space="preserve">Для тестирования использовался тест «Профвыбор-К 2019» (компьютерное онлайн тестирование). Тест «Профвыбор» разработан и апробирован специально для учащихся 8-11 классов и позволяет построить профессиональную и образовательную траекторию на основании комплексной диагностики интересов, способностей и личностных особенностей учащихся. </w:t>
      </w:r>
    </w:p>
    <w:p w:rsidR="00004964" w:rsidRDefault="00004964" w:rsidP="0000496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результатам тестирования учащиеся получают отчет, который содержит: </w:t>
      </w:r>
    </w:p>
    <w:p w:rsidR="005E4BB9" w:rsidRPr="005E4BB9" w:rsidRDefault="005E4BB9" w:rsidP="005E4BB9">
      <w:pPr>
        <w:pStyle w:val="af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</w:rPr>
      </w:pPr>
      <w:r w:rsidRPr="005E4BB9">
        <w:rPr>
          <w:rFonts w:ascii="Times New Roman" w:hAnsi="Times New Roman" w:cs="Times New Roman"/>
          <w:sz w:val="28"/>
        </w:rPr>
        <w:t>Шкальный профиль, отражающий структуру интересов, способностей и личностных качеств учащегося.</w:t>
      </w:r>
    </w:p>
    <w:p w:rsidR="005E4BB9" w:rsidRPr="005E4BB9" w:rsidRDefault="005E4BB9" w:rsidP="005E4BB9">
      <w:pPr>
        <w:pStyle w:val="af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</w:rPr>
      </w:pPr>
      <w:r w:rsidRPr="005E4BB9">
        <w:rPr>
          <w:rFonts w:ascii="Times New Roman" w:hAnsi="Times New Roman" w:cs="Times New Roman"/>
          <w:sz w:val="28"/>
        </w:rPr>
        <w:t>Диаграмму профилей обучения, которая отвечает основным профессиональным областям</w:t>
      </w:r>
      <w:r>
        <w:rPr>
          <w:rFonts w:ascii="Times New Roman" w:hAnsi="Times New Roman" w:cs="Times New Roman"/>
          <w:sz w:val="28"/>
        </w:rPr>
        <w:t xml:space="preserve"> (включая текстовое описание наиболее ярких профилей)</w:t>
      </w:r>
      <w:r w:rsidRPr="005E4BB9">
        <w:rPr>
          <w:rFonts w:ascii="Times New Roman" w:hAnsi="Times New Roman" w:cs="Times New Roman"/>
          <w:sz w:val="28"/>
        </w:rPr>
        <w:t>.</w:t>
      </w:r>
    </w:p>
    <w:p w:rsidR="005E4BB9" w:rsidRPr="005E4BB9" w:rsidRDefault="005E4BB9" w:rsidP="005E4BB9">
      <w:pPr>
        <w:pStyle w:val="af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</w:rPr>
      </w:pPr>
      <w:r w:rsidRPr="005E4BB9">
        <w:rPr>
          <w:rFonts w:ascii="Times New Roman" w:hAnsi="Times New Roman" w:cs="Times New Roman"/>
          <w:sz w:val="28"/>
        </w:rPr>
        <w:t>Таблицу с 7 наиболее подходящими учащемуся группами направлений образования (по результатам тестирования группы направлений ранжируются по степени соответствия</w:t>
      </w:r>
      <w:r>
        <w:rPr>
          <w:rFonts w:ascii="Times New Roman" w:hAnsi="Times New Roman" w:cs="Times New Roman"/>
          <w:sz w:val="28"/>
        </w:rPr>
        <w:t xml:space="preserve"> (коэффициенту сходства)</w:t>
      </w:r>
      <w:r w:rsidRPr="005E4BB9">
        <w:rPr>
          <w:rFonts w:ascii="Times New Roman" w:hAnsi="Times New Roman" w:cs="Times New Roman"/>
          <w:sz w:val="28"/>
        </w:rPr>
        <w:t xml:space="preserve"> структуре его личности, интересов, способностей), примерами соответствующих им профессий и списками вступительных экзаменов. </w:t>
      </w:r>
    </w:p>
    <w:p w:rsidR="005E4BB9" w:rsidRDefault="005E4BB9" w:rsidP="005E4BB9">
      <w:pPr>
        <w:pStyle w:val="af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</w:rPr>
      </w:pPr>
      <w:r w:rsidRPr="005E4BB9">
        <w:rPr>
          <w:rFonts w:ascii="Times New Roman" w:hAnsi="Times New Roman" w:cs="Times New Roman"/>
          <w:sz w:val="28"/>
        </w:rPr>
        <w:t>Подробные словесные описания особенностей мотивации, интеллектуального потенциала и личностных качеств учащегося по шкалам теста.</w:t>
      </w:r>
      <w:r>
        <w:rPr>
          <w:rFonts w:ascii="Times New Roman" w:hAnsi="Times New Roman" w:cs="Times New Roman"/>
          <w:sz w:val="28"/>
        </w:rPr>
        <w:br w:type="page"/>
      </w:r>
    </w:p>
    <w:p w:rsidR="005E4BB9" w:rsidRPr="00C056B0" w:rsidRDefault="005E4BB9" w:rsidP="00C056B0">
      <w:pPr>
        <w:pStyle w:val="1"/>
        <w:rPr>
          <w:rFonts w:ascii="Times New Roman" w:hAnsi="Times New Roman" w:cs="Times New Roman"/>
          <w:b/>
        </w:rPr>
      </w:pPr>
      <w:bookmarkStart w:id="2" w:name="_Toc27579366"/>
      <w:r w:rsidRPr="00C056B0">
        <w:rPr>
          <w:rFonts w:ascii="Times New Roman" w:hAnsi="Times New Roman" w:cs="Times New Roman"/>
          <w:b/>
        </w:rPr>
        <w:lastRenderedPageBreak/>
        <w:t>Исследование</w:t>
      </w:r>
      <w:bookmarkEnd w:id="2"/>
    </w:p>
    <w:p w:rsidR="005E4BB9" w:rsidRDefault="005E4BB9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674AE3" w:rsidRPr="00674AE3" w:rsidRDefault="005E4BB9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рамках проведенного исследования были проанализированы данные </w:t>
      </w:r>
      <w:r w:rsidR="00C27969">
        <w:rPr>
          <w:rFonts w:ascii="Times New Roman" w:hAnsi="Times New Roman" w:cs="Times New Roman"/>
          <w:sz w:val="28"/>
        </w:rPr>
        <w:t>26724</w:t>
      </w:r>
      <w:r>
        <w:rPr>
          <w:rFonts w:ascii="Times New Roman" w:hAnsi="Times New Roman" w:cs="Times New Roman"/>
          <w:sz w:val="28"/>
        </w:rPr>
        <w:t xml:space="preserve"> учащихся. </w:t>
      </w:r>
      <w:r w:rsidR="00674AE3">
        <w:rPr>
          <w:rFonts w:ascii="Times New Roman" w:hAnsi="Times New Roman" w:cs="Times New Roman"/>
          <w:sz w:val="28"/>
        </w:rPr>
        <w:t>Однако часть детей заполняли анкету неверно: указывали неверный возраст (99 – 100 лет), указывали только литеру класса, но не его номер, не указывали любимый предмет. Такие данные были признаны недостоверными.</w:t>
      </w:r>
    </w:p>
    <w:p w:rsidR="00004964" w:rsidRPr="00674AE3" w:rsidRDefault="005E4BB9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приведенные данные 2019 года сравниваются с аналогичными данными 2018 года.</w:t>
      </w:r>
    </w:p>
    <w:p w:rsidR="005E4BB9" w:rsidRPr="00C056B0" w:rsidRDefault="005E4BB9" w:rsidP="00C056B0">
      <w:pPr>
        <w:pStyle w:val="2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3" w:name="_Toc27579367"/>
      <w:r w:rsidRPr="00C056B0">
        <w:rPr>
          <w:rFonts w:ascii="Times New Roman" w:hAnsi="Times New Roman" w:cs="Times New Roman"/>
          <w:b/>
          <w:sz w:val="30"/>
          <w:szCs w:val="30"/>
        </w:rPr>
        <w:t>Демографические характеристики учеников</w:t>
      </w:r>
      <w:r w:rsidR="00424B41" w:rsidRPr="00C056B0">
        <w:rPr>
          <w:rFonts w:ascii="Times New Roman" w:hAnsi="Times New Roman" w:cs="Times New Roman"/>
          <w:b/>
          <w:sz w:val="30"/>
          <w:szCs w:val="30"/>
        </w:rPr>
        <w:t>,</w:t>
      </w:r>
      <w:r w:rsidRPr="00C056B0">
        <w:rPr>
          <w:rFonts w:ascii="Times New Roman" w:hAnsi="Times New Roman" w:cs="Times New Roman"/>
          <w:b/>
          <w:sz w:val="30"/>
          <w:szCs w:val="30"/>
        </w:rPr>
        <w:t xml:space="preserve"> </w:t>
      </w:r>
      <w:bookmarkStart w:id="4" w:name="_Toc27155778"/>
      <w:r w:rsidRPr="00C056B0">
        <w:rPr>
          <w:rFonts w:ascii="Times New Roman" w:hAnsi="Times New Roman" w:cs="Times New Roman"/>
          <w:b/>
          <w:sz w:val="30"/>
          <w:szCs w:val="30"/>
        </w:rPr>
        <w:t>принявших участие в тестировании</w:t>
      </w:r>
      <w:bookmarkEnd w:id="3"/>
      <w:bookmarkEnd w:id="4"/>
    </w:p>
    <w:p w:rsidR="00C056B0" w:rsidRDefault="00C056B0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674AE3" w:rsidRDefault="005E4BB9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Распределение участников по полу </w:t>
      </w:r>
      <w:r w:rsidR="00674AE3">
        <w:rPr>
          <w:rFonts w:ascii="Times New Roman" w:hAnsi="Times New Roman" w:cs="Times New Roman"/>
          <w:sz w:val="28"/>
        </w:rPr>
        <w:t>примерно одинаковое и совпадает с данными 2018 года. Из 26343 достоверных протоколов 48,45% (12763) – юноши, а 51,55% (13580) – девушки (см. рис</w:t>
      </w:r>
      <w:r w:rsidR="00CD2670">
        <w:rPr>
          <w:rFonts w:ascii="Times New Roman" w:hAnsi="Times New Roman" w:cs="Times New Roman"/>
          <w:sz w:val="28"/>
        </w:rPr>
        <w:t xml:space="preserve">унок </w:t>
      </w:r>
      <w:r w:rsidR="00674AE3">
        <w:rPr>
          <w:rFonts w:ascii="Times New Roman" w:hAnsi="Times New Roman" w:cs="Times New Roman"/>
          <w:sz w:val="28"/>
        </w:rPr>
        <w:t>1).</w:t>
      </w:r>
    </w:p>
    <w:p w:rsidR="00674AE3" w:rsidRDefault="00D9533C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4E8FFB7" wp14:editId="55264B61">
            <wp:extent cx="5773420" cy="2254103"/>
            <wp:effectExtent l="0" t="0" r="17780" b="1333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74AE3" w:rsidRPr="00D9533C" w:rsidRDefault="00B0460B" w:rsidP="00D9533C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D9533C" w:rsidRPr="00D9533C">
        <w:rPr>
          <w:rFonts w:ascii="Times New Roman" w:hAnsi="Times New Roman" w:cs="Times New Roman"/>
          <w:i/>
          <w:sz w:val="28"/>
        </w:rPr>
        <w:t xml:space="preserve"> 1. Распределение участников тестирования по полу</w:t>
      </w:r>
    </w:p>
    <w:p w:rsidR="00273554" w:rsidRDefault="00273554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Распределение по возрасту</w:t>
      </w:r>
    </w:p>
    <w:p w:rsidR="00EE6B4C" w:rsidRDefault="00D9533C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Средний возраст участников – 15,01 (в 2018 году – 15,3), стандартное отклонение – 1,14 (в 2018 году 1,2). Как и в 2018 году</w:t>
      </w:r>
      <w:r w:rsidR="00AC1CB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 основном тестировались школьники 14-17 лет. </w:t>
      </w:r>
      <w:r w:rsidR="00EE6B4C">
        <w:rPr>
          <w:rFonts w:ascii="Times New Roman" w:hAnsi="Times New Roman" w:cs="Times New Roman"/>
          <w:sz w:val="28"/>
        </w:rPr>
        <w:t xml:space="preserve">Но в отличие от 2018 года выборка </w:t>
      </w:r>
      <w:r w:rsidR="00EE6B4C">
        <w:rPr>
          <w:rFonts w:ascii="Times New Roman" w:hAnsi="Times New Roman" w:cs="Times New Roman"/>
          <w:sz w:val="28"/>
        </w:rPr>
        <w:lastRenderedPageBreak/>
        <w:t>«омолодилась» - в тестировании стало больше школьников 13-14 лет и несколько снизился процент 16-19-летних (см. таблицу 1 и рисунок 2).</w:t>
      </w:r>
    </w:p>
    <w:p w:rsidR="00D9533C" w:rsidRDefault="00EE6B4C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 в</w:t>
      </w:r>
      <w:r w:rsidR="00D9533C">
        <w:rPr>
          <w:rFonts w:ascii="Times New Roman" w:hAnsi="Times New Roman" w:cs="Times New Roman"/>
          <w:sz w:val="28"/>
        </w:rPr>
        <w:t>стречались единичные протоколы и более младших школьников, и тех, кто школу уже окончил: данные этих ребят в дальнейшем исследовании участия не принимали.</w:t>
      </w:r>
    </w:p>
    <w:p w:rsidR="00D9533C" w:rsidRPr="00D9533C" w:rsidRDefault="00D9533C" w:rsidP="00D9533C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D9533C">
        <w:rPr>
          <w:rFonts w:ascii="Times New Roman" w:hAnsi="Times New Roman" w:cs="Times New Roman"/>
          <w:b/>
          <w:sz w:val="28"/>
        </w:rPr>
        <w:t>Таблица 1. Распределение участников тестирования по возрасту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359"/>
        <w:gridCol w:w="1779"/>
        <w:gridCol w:w="1715"/>
        <w:gridCol w:w="1780"/>
        <w:gridCol w:w="1780"/>
        <w:gridCol w:w="1215"/>
      </w:tblGrid>
      <w:tr w:rsidR="00EE6B4C" w:rsidRPr="00CD2670" w:rsidTr="00EE6B4C">
        <w:tc>
          <w:tcPr>
            <w:tcW w:w="1359" w:type="dxa"/>
            <w:vMerge w:val="restart"/>
            <w:vAlign w:val="center"/>
          </w:tcPr>
          <w:p w:rsidR="00EE6B4C" w:rsidRPr="00CD2670" w:rsidRDefault="00EE6B4C" w:rsidP="00D953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Возраст, лет</w:t>
            </w:r>
          </w:p>
        </w:tc>
        <w:tc>
          <w:tcPr>
            <w:tcW w:w="3494" w:type="dxa"/>
            <w:gridSpan w:val="2"/>
            <w:vAlign w:val="center"/>
          </w:tcPr>
          <w:p w:rsidR="00EE6B4C" w:rsidRPr="00CD2670" w:rsidRDefault="00EE6B4C" w:rsidP="00D953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2018 год</w:t>
            </w:r>
          </w:p>
        </w:tc>
        <w:tc>
          <w:tcPr>
            <w:tcW w:w="3560" w:type="dxa"/>
            <w:gridSpan w:val="2"/>
            <w:vAlign w:val="center"/>
          </w:tcPr>
          <w:p w:rsidR="00EE6B4C" w:rsidRPr="00CD2670" w:rsidRDefault="00EE6B4C" w:rsidP="00D953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1215" w:type="dxa"/>
          </w:tcPr>
          <w:p w:rsidR="00EE6B4C" w:rsidRPr="00CD2670" w:rsidRDefault="00EE6B4C" w:rsidP="00D953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6B4C" w:rsidRPr="00CD2670" w:rsidTr="00EE6B4C">
        <w:tc>
          <w:tcPr>
            <w:tcW w:w="1359" w:type="dxa"/>
            <w:vMerge/>
          </w:tcPr>
          <w:p w:rsidR="00EE6B4C" w:rsidRPr="00CD2670" w:rsidRDefault="00EE6B4C" w:rsidP="00EE6B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Align w:val="center"/>
          </w:tcPr>
          <w:p w:rsidR="00EE6B4C" w:rsidRPr="00CD2670" w:rsidRDefault="00EE6B4C" w:rsidP="00EE6B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EE6B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EE6B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EE6B4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1457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5,56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202905</wp:posOffset>
                      </wp:positionH>
                      <wp:positionV relativeFrom="paragraph">
                        <wp:posOffset>21117</wp:posOffset>
                      </wp:positionV>
                      <wp:extent cx="148855" cy="212652"/>
                      <wp:effectExtent l="19050" t="19050" r="22860" b="16510"/>
                      <wp:wrapNone/>
                      <wp:docPr id="4" name="Стрелка ввер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855" cy="212652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1B413E4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4" o:spid="_x0000_s1026" type="#_x0000_t68" style="position:absolute;margin-left:16pt;margin-top:1.65pt;width:11.7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" adj="7560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7429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8473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32,31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DD0500" wp14:editId="14158963">
                      <wp:simplePos x="0" y="0"/>
                      <wp:positionH relativeFrom="column">
                        <wp:posOffset>202905</wp:posOffset>
                      </wp:positionH>
                      <wp:positionV relativeFrom="paragraph">
                        <wp:posOffset>38957</wp:posOffset>
                      </wp:positionV>
                      <wp:extent cx="148590" cy="212651"/>
                      <wp:effectExtent l="19050" t="19050" r="22860" b="16510"/>
                      <wp:wrapNone/>
                      <wp:docPr id="5" name="Стрелка вверх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212651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8C8F79D" id="Стрелка вверх 5" o:spid="_x0000_s1026" type="#_x0000_t68" style="position:absolute;margin-left:16pt;margin-top:3.05pt;width:11.7pt;height: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" adj="7547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8858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32,6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8127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30,99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202905</wp:posOffset>
                      </wp:positionH>
                      <wp:positionV relativeFrom="paragraph">
                        <wp:posOffset>258814</wp:posOffset>
                      </wp:positionV>
                      <wp:extent cx="148590" cy="233503"/>
                      <wp:effectExtent l="19050" t="0" r="22860" b="33655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23350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F8CCFB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6" o:spid="_x0000_s1026" type="#_x0000_t67" style="position:absolute;margin-left:16pt;margin-top:20.4pt;width:11.7pt;height:1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" adj="14727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5611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4730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18,04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4061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14,9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3312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12,63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B9091E4" wp14:editId="6439B02B">
                      <wp:simplePos x="0" y="0"/>
                      <wp:positionH relativeFrom="column">
                        <wp:posOffset>202905</wp:posOffset>
                      </wp:positionH>
                      <wp:positionV relativeFrom="paragraph">
                        <wp:posOffset>7413</wp:posOffset>
                      </wp:positionV>
                      <wp:extent cx="148590" cy="223284"/>
                      <wp:effectExtent l="19050" t="0" r="22860" b="43815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22328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274E97A" id="Стрелка вниз 9" o:spid="_x0000_s1026" type="#_x0000_t67" style="position:absolute;margin-left:16pt;margin-top:.6pt;width:11.7pt;height:17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" adj="14413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788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B9091E4" wp14:editId="6439B02B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-38942</wp:posOffset>
                      </wp:positionV>
                      <wp:extent cx="148590" cy="298022"/>
                      <wp:effectExtent l="19050" t="0" r="22860" b="45085"/>
                      <wp:wrapNone/>
                      <wp:docPr id="8" name="Стрелка вниз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298022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E03FE0A" id="Стрелка вниз 8" o:spid="_x0000_s1026" type="#_x0000_t67" style="position:absolute;margin-left:15.95pt;margin-top:-3.05pt;width:11.7pt;height:23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" adj="16215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EE6B4C" w:rsidRPr="00CD2670" w:rsidTr="00CD2670">
        <w:tc>
          <w:tcPr>
            <w:tcW w:w="1359" w:type="dxa"/>
            <w:vAlign w:val="center"/>
          </w:tcPr>
          <w:p w:rsidR="00EE6B4C" w:rsidRPr="00CD2670" w:rsidRDefault="00EE6B4C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779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15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0" w:type="dxa"/>
            <w:vAlign w:val="center"/>
          </w:tcPr>
          <w:p w:rsidR="00EE6B4C" w:rsidRPr="00CD2670" w:rsidRDefault="00EE6B4C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215" w:type="dxa"/>
          </w:tcPr>
          <w:p w:rsidR="00EE6B4C" w:rsidRPr="00CD2670" w:rsidRDefault="00EE6B4C" w:rsidP="00EE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533C" w:rsidRDefault="00EE6B4C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0834A3AB" wp14:editId="127D27B9">
            <wp:extent cx="6081395" cy="3561907"/>
            <wp:effectExtent l="0" t="0" r="14605" b="63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E6B4C" w:rsidRPr="00EE6B4C" w:rsidRDefault="00B0460B" w:rsidP="00EE6B4C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EE6B4C" w:rsidRPr="00EE6B4C">
        <w:rPr>
          <w:rFonts w:ascii="Times New Roman" w:hAnsi="Times New Roman" w:cs="Times New Roman"/>
          <w:i/>
          <w:sz w:val="28"/>
        </w:rPr>
        <w:t xml:space="preserve"> 2. Распределение участников тестирования по возрасту</w:t>
      </w:r>
    </w:p>
    <w:p w:rsidR="00CD2670" w:rsidRDefault="00273554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Распределение по классам</w:t>
      </w:r>
      <w:r w:rsidR="00CD2670">
        <w:rPr>
          <w:rFonts w:ascii="Times New Roman" w:hAnsi="Times New Roman" w:cs="Times New Roman"/>
          <w:sz w:val="28"/>
        </w:rPr>
        <w:t xml:space="preserve"> </w:t>
      </w:r>
    </w:p>
    <w:p w:rsidR="00273554" w:rsidRDefault="00CD2670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тестировании преимущественно принимали участие учащиеся 8 и 9 классов (как и в 2</w:t>
      </w:r>
      <w:r w:rsidR="00AC1CBF">
        <w:rPr>
          <w:rFonts w:ascii="Times New Roman" w:hAnsi="Times New Roman" w:cs="Times New Roman"/>
          <w:sz w:val="28"/>
        </w:rPr>
        <w:t>0</w:t>
      </w:r>
      <w:r>
        <w:rPr>
          <w:rFonts w:ascii="Times New Roman" w:hAnsi="Times New Roman" w:cs="Times New Roman"/>
          <w:sz w:val="28"/>
        </w:rPr>
        <w:t>18 году</w:t>
      </w:r>
      <w:r w:rsidR="00AC1CBF">
        <w:rPr>
          <w:rFonts w:ascii="Times New Roman" w:hAnsi="Times New Roman" w:cs="Times New Roman"/>
          <w:sz w:val="28"/>
        </w:rPr>
        <w:t>: см. таблицу 2 и рисунок 3)</w:t>
      </w:r>
      <w:r>
        <w:rPr>
          <w:rFonts w:ascii="Times New Roman" w:hAnsi="Times New Roman" w:cs="Times New Roman"/>
          <w:sz w:val="28"/>
        </w:rPr>
        <w:t>, однако отмечается и рост числа 7-классников.</w:t>
      </w:r>
    </w:p>
    <w:p w:rsidR="00CD2670" w:rsidRPr="00CD2670" w:rsidRDefault="00CD2670" w:rsidP="00CD2670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CD2670">
        <w:rPr>
          <w:rFonts w:ascii="Times New Roman" w:hAnsi="Times New Roman" w:cs="Times New Roman"/>
          <w:b/>
          <w:sz w:val="28"/>
        </w:rPr>
        <w:t>Таблица 2. Распределение участников тестирования по классам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</w:tblGrid>
      <w:tr w:rsidR="00AC1CBF" w:rsidRPr="00CD2670" w:rsidTr="00AC1CBF">
        <w:trPr>
          <w:jc w:val="center"/>
        </w:trPr>
        <w:tc>
          <w:tcPr>
            <w:tcW w:w="1604" w:type="dxa"/>
            <w:vMerge w:val="restart"/>
            <w:vAlign w:val="center"/>
          </w:tcPr>
          <w:p w:rsidR="00AC1CBF" w:rsidRPr="00CD2670" w:rsidRDefault="00AC1CBF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209" w:type="dxa"/>
            <w:gridSpan w:val="2"/>
            <w:vAlign w:val="center"/>
          </w:tcPr>
          <w:p w:rsidR="00AC1CBF" w:rsidRPr="00CD2670" w:rsidRDefault="00AC1CBF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 </w:t>
            </w:r>
          </w:p>
        </w:tc>
        <w:tc>
          <w:tcPr>
            <w:tcW w:w="3210" w:type="dxa"/>
            <w:gridSpan w:val="2"/>
            <w:vAlign w:val="center"/>
          </w:tcPr>
          <w:p w:rsidR="00AC1CBF" w:rsidRPr="00CD2670" w:rsidRDefault="00AC1CBF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AC1CBF" w:rsidRPr="00CD2670" w:rsidTr="00AC1CBF">
        <w:trPr>
          <w:jc w:val="center"/>
        </w:trPr>
        <w:tc>
          <w:tcPr>
            <w:tcW w:w="1604" w:type="dxa"/>
            <w:vMerge/>
            <w:vAlign w:val="center"/>
          </w:tcPr>
          <w:p w:rsidR="00AC1CBF" w:rsidRPr="00CD2670" w:rsidRDefault="00AC1CBF" w:rsidP="00CD267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</w:tr>
      <w:tr w:rsidR="00AC1CBF" w:rsidRPr="00CD2670" w:rsidTr="00AC1CBF">
        <w:trPr>
          <w:jc w:val="center"/>
        </w:trPr>
        <w:tc>
          <w:tcPr>
            <w:tcW w:w="1604" w:type="dxa"/>
          </w:tcPr>
          <w:p w:rsidR="00AC1CBF" w:rsidRPr="00CD2670" w:rsidRDefault="00AC1CBF" w:rsidP="00CD267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1604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9538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8670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33,05</w:t>
            </w:r>
          </w:p>
        </w:tc>
      </w:tr>
      <w:tr w:rsidR="00AC1CBF" w:rsidRPr="00CD2670" w:rsidTr="00AC1CBF">
        <w:trPr>
          <w:jc w:val="center"/>
        </w:trPr>
        <w:tc>
          <w:tcPr>
            <w:tcW w:w="1604" w:type="dxa"/>
          </w:tcPr>
          <w:p w:rsidR="00AC1CBF" w:rsidRPr="00CD2670" w:rsidRDefault="00AC1CBF" w:rsidP="00CD267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1604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8982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33,1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33,96</w:t>
            </w:r>
          </w:p>
        </w:tc>
      </w:tr>
      <w:tr w:rsidR="00AC1CBF" w:rsidRPr="00CD2670" w:rsidTr="00AC1CBF">
        <w:trPr>
          <w:jc w:val="center"/>
        </w:trPr>
        <w:tc>
          <w:tcPr>
            <w:tcW w:w="1604" w:type="dxa"/>
          </w:tcPr>
          <w:p w:rsidR="00AC1CBF" w:rsidRPr="00CD2670" w:rsidRDefault="00AC1CBF" w:rsidP="00CD267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604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4592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4449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16,96</w:t>
            </w:r>
          </w:p>
        </w:tc>
      </w:tr>
      <w:tr w:rsidR="00AC1CBF" w:rsidRPr="00CD2670" w:rsidTr="00AC1CBF">
        <w:trPr>
          <w:jc w:val="center"/>
        </w:trPr>
        <w:tc>
          <w:tcPr>
            <w:tcW w:w="1604" w:type="dxa"/>
          </w:tcPr>
          <w:p w:rsidR="00AC1CBF" w:rsidRPr="00CD2670" w:rsidRDefault="00AC1CBF" w:rsidP="00CD267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  <w:tc>
          <w:tcPr>
            <w:tcW w:w="1604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4064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4036</w:t>
            </w:r>
          </w:p>
        </w:tc>
        <w:tc>
          <w:tcPr>
            <w:tcW w:w="1605" w:type="dxa"/>
            <w:vAlign w:val="center"/>
          </w:tcPr>
          <w:p w:rsidR="00AC1CBF" w:rsidRPr="00CD2670" w:rsidRDefault="00AC1CBF" w:rsidP="00CD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15,38</w:t>
            </w:r>
          </w:p>
        </w:tc>
      </w:tr>
    </w:tbl>
    <w:p w:rsidR="00CD2670" w:rsidRDefault="00CD2670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05670E7" wp14:editId="2145EE40">
            <wp:extent cx="6113721" cy="2743200"/>
            <wp:effectExtent l="0" t="0" r="1905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D2670" w:rsidRPr="00CD2670" w:rsidRDefault="00B0460B" w:rsidP="00CD2670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CD2670" w:rsidRPr="00CD2670">
        <w:rPr>
          <w:rFonts w:ascii="Times New Roman" w:hAnsi="Times New Roman" w:cs="Times New Roman"/>
          <w:i/>
          <w:sz w:val="28"/>
        </w:rPr>
        <w:t xml:space="preserve"> 3. Распределение участников тестирования по классам</w:t>
      </w:r>
    </w:p>
    <w:p w:rsidR="00CD2670" w:rsidRDefault="00C5249C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Ниже представлено распределение участников тестирования по 29 городским округам и муниципальным районам Рязанской области. Больше всего учащихся протестировано в Рязанском районе и городе Рязань</w:t>
      </w:r>
      <w:r w:rsidR="00C313E4">
        <w:rPr>
          <w:rFonts w:ascii="Times New Roman" w:hAnsi="Times New Roman" w:cs="Times New Roman"/>
          <w:sz w:val="28"/>
        </w:rPr>
        <w:t xml:space="preserve"> (в Рязани протестировано практически в два раза больше школьников по сравнению с прошлым годом, а в Рязанской области – в два раза меньше)</w:t>
      </w:r>
      <w:r>
        <w:rPr>
          <w:rFonts w:ascii="Times New Roman" w:hAnsi="Times New Roman" w:cs="Times New Roman"/>
          <w:sz w:val="28"/>
        </w:rPr>
        <w:t xml:space="preserve">, меньше всего </w:t>
      </w:r>
      <w:r w:rsidR="008F5CCF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8F5CCF">
        <w:rPr>
          <w:rFonts w:ascii="Times New Roman" w:hAnsi="Times New Roman" w:cs="Times New Roman"/>
          <w:sz w:val="28"/>
        </w:rPr>
        <w:t>в Пителинском районе.</w:t>
      </w:r>
      <w:r>
        <w:rPr>
          <w:rFonts w:ascii="Times New Roman" w:hAnsi="Times New Roman" w:cs="Times New Roman"/>
          <w:sz w:val="28"/>
        </w:rPr>
        <w:t xml:space="preserve"> Кроме Рязани и Рязанской области в 2019 году достаточно много школьников (более 800) было протестировано также в </w:t>
      </w:r>
      <w:r w:rsidR="008F5CCF">
        <w:rPr>
          <w:rFonts w:ascii="Times New Roman" w:hAnsi="Times New Roman" w:cs="Times New Roman"/>
          <w:sz w:val="28"/>
        </w:rPr>
        <w:t xml:space="preserve">городах Касимов и Скопин, а также в </w:t>
      </w:r>
      <w:r w:rsidR="008F5CCF">
        <w:rPr>
          <w:rFonts w:ascii="Times New Roman" w:hAnsi="Times New Roman" w:cs="Times New Roman"/>
          <w:sz w:val="28"/>
        </w:rPr>
        <w:lastRenderedPageBreak/>
        <w:t>Рыбновском районе</w:t>
      </w:r>
      <w:r>
        <w:rPr>
          <w:rFonts w:ascii="Times New Roman" w:hAnsi="Times New Roman" w:cs="Times New Roman"/>
          <w:sz w:val="28"/>
        </w:rPr>
        <w:t xml:space="preserve"> (см. таблица 3 и рисунок 4). «Лидеры» 2018 года отмечены в самой таблице.</w:t>
      </w:r>
    </w:p>
    <w:p w:rsidR="00C5249C" w:rsidRPr="00C5249C" w:rsidRDefault="00C5249C" w:rsidP="00C5249C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C5249C">
        <w:rPr>
          <w:rFonts w:ascii="Times New Roman" w:hAnsi="Times New Roman" w:cs="Times New Roman"/>
          <w:b/>
          <w:sz w:val="28"/>
        </w:rPr>
        <w:t>Таблица 3. Распределение участников тестирования по муниципальным районам и городским округам Рязанской области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492"/>
        <w:gridCol w:w="1453"/>
        <w:gridCol w:w="1454"/>
        <w:gridCol w:w="1454"/>
        <w:gridCol w:w="1454"/>
        <w:gridCol w:w="1321"/>
      </w:tblGrid>
      <w:tr w:rsidR="00C5249C" w:rsidRPr="00C5249C" w:rsidTr="00C5249C">
        <w:tc>
          <w:tcPr>
            <w:tcW w:w="2492" w:type="dxa"/>
            <w:vMerge w:val="restart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</w:rPr>
              <w:t>Муниципальный/ городской округ</w:t>
            </w:r>
          </w:p>
        </w:tc>
        <w:tc>
          <w:tcPr>
            <w:tcW w:w="2907" w:type="dxa"/>
            <w:gridSpan w:val="2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</w:rPr>
              <w:t>2018</w:t>
            </w:r>
          </w:p>
        </w:tc>
        <w:tc>
          <w:tcPr>
            <w:tcW w:w="2908" w:type="dxa"/>
            <w:gridSpan w:val="2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</w:rPr>
              <w:t>2019</w:t>
            </w:r>
          </w:p>
        </w:tc>
        <w:tc>
          <w:tcPr>
            <w:tcW w:w="1321" w:type="dxa"/>
            <w:vMerge w:val="restart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5249C" w:rsidTr="00C5249C">
        <w:tc>
          <w:tcPr>
            <w:tcW w:w="2492" w:type="dxa"/>
            <w:vMerge/>
          </w:tcPr>
          <w:p w:rsid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53" w:type="dxa"/>
            <w:vAlign w:val="center"/>
          </w:tcPr>
          <w:p w:rsidR="00C5249C" w:rsidRPr="00CD2670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454" w:type="dxa"/>
            <w:vAlign w:val="center"/>
          </w:tcPr>
          <w:p w:rsidR="00C5249C" w:rsidRPr="00CD2670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  <w:tc>
          <w:tcPr>
            <w:tcW w:w="1454" w:type="dxa"/>
            <w:vAlign w:val="center"/>
          </w:tcPr>
          <w:p w:rsidR="00C5249C" w:rsidRPr="00CD2670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454" w:type="dxa"/>
            <w:vAlign w:val="center"/>
          </w:tcPr>
          <w:p w:rsidR="00C5249C" w:rsidRPr="00CD2670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</w:p>
        </w:tc>
        <w:tc>
          <w:tcPr>
            <w:tcW w:w="1321" w:type="dxa"/>
            <w:vMerge/>
          </w:tcPr>
          <w:p w:rsid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>г. Рязань</w:t>
            </w:r>
          </w:p>
        </w:tc>
        <w:tc>
          <w:tcPr>
            <w:tcW w:w="1453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6691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24,60%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11741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44,57%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1C29BD3" wp14:editId="61E0C923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13970</wp:posOffset>
                      </wp:positionV>
                      <wp:extent cx="148590" cy="148590"/>
                      <wp:effectExtent l="19050" t="19050" r="22860" b="22860"/>
                      <wp:wrapNone/>
                      <wp:docPr id="12" name="Стрелка вверх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4885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AD2C2DE" id="Стрелка вверх 12" o:spid="_x0000_s1026" type="#_x0000_t68" style="position:absolute;margin-left:21.6pt;margin-top:1.1pt;width:11.7pt;height:11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" adj="10781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Рязанский </w:t>
            </w:r>
          </w:p>
        </w:tc>
        <w:tc>
          <w:tcPr>
            <w:tcW w:w="1453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8771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32,30%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3437</w:t>
            </w:r>
          </w:p>
        </w:tc>
        <w:tc>
          <w:tcPr>
            <w:tcW w:w="1454" w:type="dxa"/>
            <w:shd w:val="clear" w:color="auto" w:fill="EEA0A0" w:themeFill="accent6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13,05%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A55AFE7" wp14:editId="3449E76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40005</wp:posOffset>
                      </wp:positionV>
                      <wp:extent cx="148590" cy="159385"/>
                      <wp:effectExtent l="19050" t="0" r="22860" b="31115"/>
                      <wp:wrapNone/>
                      <wp:docPr id="16" name="Стрелка вниз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5948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780DB7" id="Стрелка вниз 16" o:spid="_x0000_s1026" type="#_x0000_t67" style="position:absolute;margin-left:22.45pt;margin-top:3.15pt;width:11.7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" adj="11538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>г. Касимов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1,90%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3,93%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D47585" wp14:editId="09AD60B0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19050</wp:posOffset>
                      </wp:positionV>
                      <wp:extent cx="148590" cy="148590"/>
                      <wp:effectExtent l="19050" t="19050" r="22860" b="22860"/>
                      <wp:wrapNone/>
                      <wp:docPr id="13" name="Стрелка вверх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4885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57F215E" id="Стрелка вверх 13" o:spid="_x0000_s1026" type="#_x0000_t68" style="position:absolute;margin-left:22.6pt;margin-top:1.5pt;width:11.7pt;height:11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" adj="10781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>г. Скопин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2,10%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3,18%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8D47585" wp14:editId="09AD60B0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19050</wp:posOffset>
                      </wp:positionV>
                      <wp:extent cx="148590" cy="148590"/>
                      <wp:effectExtent l="19050" t="19050" r="22860" b="22860"/>
                      <wp:wrapNone/>
                      <wp:docPr id="14" name="Стрелка вверх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4885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225154C" id="Стрелка вверх 14" o:spid="_x0000_s1026" type="#_x0000_t68" style="position:absolute;margin-left:22.6pt;margin-top:1.5pt;width:11.7pt;height:1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" adj="10781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Рыбновский </w:t>
            </w:r>
          </w:p>
        </w:tc>
        <w:tc>
          <w:tcPr>
            <w:tcW w:w="1453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3,00%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3,08%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Михайловский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2,80%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2,61%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>г. Сасово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1,30%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2,55%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8D47585" wp14:editId="09AD60B0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19050</wp:posOffset>
                      </wp:positionV>
                      <wp:extent cx="148590" cy="148590"/>
                      <wp:effectExtent l="19050" t="19050" r="22860" b="22860"/>
                      <wp:wrapNone/>
                      <wp:docPr id="15" name="Стрелка вверх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4885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8310A30" id="Стрелка вверх 15" o:spid="_x0000_s1026" type="#_x0000_t68" style="position:absolute;margin-left:22.6pt;margin-top:1.5pt;width:11.7pt;height:1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" adj="10781" fillcolor="#159d81 [3158]" strokecolor="#1ddeb8 [2454]">
                      <v:fill color2="#11836c [2822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Шиловский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2,80%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2,54%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Пронский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2,70%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2,49%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Ряжский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2,40%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2,17%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Касимовский </w:t>
            </w:r>
          </w:p>
        </w:tc>
        <w:tc>
          <w:tcPr>
            <w:tcW w:w="1453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1454" w:type="dxa"/>
            <w:shd w:val="clear" w:color="auto" w:fill="F5CAAE" w:themeFill="accent5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3,30%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1,85%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53921B0" wp14:editId="4BCE0EEA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0</wp:posOffset>
                      </wp:positionV>
                      <wp:extent cx="148590" cy="159385"/>
                      <wp:effectExtent l="19050" t="0" r="22860" b="31115"/>
                      <wp:wrapNone/>
                      <wp:docPr id="17" name="Стрелка вниз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5948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FFED2D8" id="Стрелка вниз 17" o:spid="_x0000_s1026" type="#_x0000_t67" style="position:absolute;margin-left:18.4pt;margin-top:0;width:11.7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" adj="11538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Шацкий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1,50%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1,69%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Спасский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1,40%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1,68%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Кораблинский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1,60%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1,57%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Скопинский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2,50%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1,51%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53921B0" wp14:editId="4BCE0EE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0</wp:posOffset>
                      </wp:positionV>
                      <wp:extent cx="148590" cy="159385"/>
                      <wp:effectExtent l="19050" t="0" r="22860" b="31115"/>
                      <wp:wrapNone/>
                      <wp:docPr id="18" name="Стрелка вни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5948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A49370E" id="Стрелка вниз 18" o:spid="_x0000_s1026" type="#_x0000_t67" style="position:absolute;margin-left:19.25pt;margin-top:0;width:11.7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" adj="11538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Клепиковский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1,90%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1,48%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Сасовский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2,10%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1,12%</w:t>
            </w:r>
          </w:p>
        </w:tc>
        <w:tc>
          <w:tcPr>
            <w:tcW w:w="1321" w:type="dxa"/>
            <w:vAlign w:val="center"/>
          </w:tcPr>
          <w:p w:rsidR="00C5249C" w:rsidRPr="00C5249C" w:rsidRDefault="008F5CCF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67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3921B0" wp14:editId="4BCE0EE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0</wp:posOffset>
                      </wp:positionV>
                      <wp:extent cx="148590" cy="159385"/>
                      <wp:effectExtent l="19050" t="0" r="22860" b="31115"/>
                      <wp:wrapNone/>
                      <wp:docPr id="19" name="Стрелка вниз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" cy="15948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D82FB5A" id="Стрелка вниз 19" o:spid="_x0000_s1026" type="#_x0000_t67" style="position:absolute;margin-left:19.25pt;margin-top:0;width:11.7pt;height:12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" adj="11538" fillcolor="#cb2424 [3161]" strokecolor="#df4c4d [2457]">
                      <v:fill color2="#ad1e1f [2825]" rotate="t" focus="100%" type="gradient">
                        <o:fill v:ext="view" type="gradientUnscaled"/>
                      </v:fill>
                      <v:stroke opacity="39321f" endcap="round"/>
                    </v:shape>
                  </w:pict>
                </mc:Fallback>
              </mc:AlternateContent>
            </w: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Сараевский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1,30%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1,07%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Александро-Невский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1,20%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1,01%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Старожиловский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1,10%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0,98%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Сапожковский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0,90%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0,94%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Милославский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0,86%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Ухоловский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0,79%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Ермишинский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0,72%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Чучковский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0,62%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Захаровский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Кадомский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0,57%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C5249C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Путятинский </w:t>
            </w:r>
          </w:p>
        </w:tc>
        <w:tc>
          <w:tcPr>
            <w:tcW w:w="1453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454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0,47%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249C" w:rsidRPr="00C5249C" w:rsidTr="008F5CCF">
        <w:tc>
          <w:tcPr>
            <w:tcW w:w="2492" w:type="dxa"/>
            <w:vAlign w:val="center"/>
          </w:tcPr>
          <w:p w:rsidR="00C5249C" w:rsidRPr="00C5249C" w:rsidRDefault="00C5249C" w:rsidP="00C524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Пителинский </w:t>
            </w:r>
          </w:p>
        </w:tc>
        <w:tc>
          <w:tcPr>
            <w:tcW w:w="1453" w:type="dxa"/>
            <w:shd w:val="clear" w:color="auto" w:fill="C6EA93" w:themeFill="accent4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54" w:type="dxa"/>
            <w:shd w:val="clear" w:color="auto" w:fill="C6EA93" w:themeFill="accent4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0,30%</w:t>
            </w:r>
          </w:p>
        </w:tc>
        <w:tc>
          <w:tcPr>
            <w:tcW w:w="1454" w:type="dxa"/>
            <w:shd w:val="clear" w:color="auto" w:fill="C6EA93" w:themeFill="accent4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54" w:type="dxa"/>
            <w:shd w:val="clear" w:color="auto" w:fill="C6EA93" w:themeFill="accent4" w:themeFillTint="66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49C">
              <w:rPr>
                <w:rFonts w:ascii="Times New Roman" w:hAnsi="Times New Roman" w:cs="Times New Roman"/>
                <w:sz w:val="24"/>
                <w:szCs w:val="24"/>
              </w:rPr>
              <w:t>0,30%</w:t>
            </w:r>
          </w:p>
        </w:tc>
        <w:tc>
          <w:tcPr>
            <w:tcW w:w="1321" w:type="dxa"/>
            <w:vAlign w:val="center"/>
          </w:tcPr>
          <w:p w:rsidR="00C5249C" w:rsidRPr="00C5249C" w:rsidRDefault="00C5249C" w:rsidP="00C524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5249C" w:rsidRDefault="00C5249C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C5249C" w:rsidRDefault="00C524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D2670" w:rsidRDefault="008F5CCF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F3D312C" wp14:editId="09B63C84">
            <wp:extent cx="6120130" cy="8144539"/>
            <wp:effectExtent l="0" t="0" r="13970" b="889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5CCF" w:rsidRPr="008F5CCF" w:rsidRDefault="00B0460B" w:rsidP="008F5CCF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8F5CCF" w:rsidRPr="008F5CCF">
        <w:rPr>
          <w:rFonts w:ascii="Times New Roman" w:hAnsi="Times New Roman" w:cs="Times New Roman"/>
          <w:i/>
          <w:sz w:val="28"/>
        </w:rPr>
        <w:t>4. Распределение участников по муниципальным районам и городским округам Рязанской области</w:t>
      </w:r>
    </w:p>
    <w:p w:rsidR="00273554" w:rsidRDefault="00273554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Распределение участников тестирования по полу по муниципальным районам и городским округам Рязанской области</w:t>
      </w:r>
      <w:r w:rsidR="008F5CCF">
        <w:rPr>
          <w:rFonts w:ascii="Times New Roman" w:hAnsi="Times New Roman" w:cs="Times New Roman"/>
          <w:sz w:val="28"/>
        </w:rPr>
        <w:t xml:space="preserve"> примерно повторяет общую пропорцию – 49% юношей и 51% девушек (как и в 2018 году – см. таблицу 4)</w:t>
      </w:r>
      <w:r w:rsidR="008134D5">
        <w:rPr>
          <w:rFonts w:ascii="Times New Roman" w:hAnsi="Times New Roman" w:cs="Times New Roman"/>
          <w:sz w:val="28"/>
        </w:rPr>
        <w:t>, хотя в зависимости от района может немного меняться.</w:t>
      </w:r>
    </w:p>
    <w:p w:rsidR="008F5CCF" w:rsidRPr="008F5CCF" w:rsidRDefault="008F5CCF" w:rsidP="008F5CCF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8F5CCF">
        <w:rPr>
          <w:rFonts w:ascii="Times New Roman" w:hAnsi="Times New Roman" w:cs="Times New Roman"/>
          <w:b/>
          <w:sz w:val="28"/>
        </w:rPr>
        <w:t>Таблица 4. Распределение участников тестирования по полу по муниципальным районам и городским округам Рязанской области</w:t>
      </w:r>
    </w:p>
    <w:tbl>
      <w:tblPr>
        <w:tblStyle w:val="afa"/>
        <w:tblW w:w="9634" w:type="dxa"/>
        <w:tblLook w:val="04A0" w:firstRow="1" w:lastRow="0" w:firstColumn="1" w:lastColumn="0" w:noHBand="0" w:noVBand="1"/>
      </w:tblPr>
      <w:tblGrid>
        <w:gridCol w:w="3397"/>
        <w:gridCol w:w="1418"/>
        <w:gridCol w:w="1701"/>
        <w:gridCol w:w="1559"/>
        <w:gridCol w:w="1559"/>
      </w:tblGrid>
      <w:tr w:rsidR="008134D5" w:rsidRPr="008134D5" w:rsidTr="008134D5">
        <w:tc>
          <w:tcPr>
            <w:tcW w:w="3397" w:type="dxa"/>
            <w:vAlign w:val="center"/>
          </w:tcPr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Район/округ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Мужской </w:t>
            </w:r>
          </w:p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2018 год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Женский 2018 год</w:t>
            </w:r>
          </w:p>
        </w:tc>
        <w:tc>
          <w:tcPr>
            <w:tcW w:w="1559" w:type="dxa"/>
            <w:vAlign w:val="center"/>
          </w:tcPr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Мужской </w:t>
            </w:r>
          </w:p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vAlign w:val="center"/>
          </w:tcPr>
          <w:p w:rsidR="008134D5" w:rsidRPr="008134D5" w:rsidRDefault="008134D5" w:rsidP="008134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Женский 2019 год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Александро-Невский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52,20%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47,80%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47,55%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52,45%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Касимов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54,20%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45,80%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48,65%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51,35%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Рязань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51,20%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48,80%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48,69%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51,31%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Сасово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52,10%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47,90%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47,17%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52,83%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Скопин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48,20%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51,80%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46,30%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53,70%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Ермишинский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47,60%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53,16%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46,84%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52,70%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47,30%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49,69%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50,31%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Кадомский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52,50%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47,50%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54,97%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45,03%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Касимовский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44,60%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50,00%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50,00%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Клепиковский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52,60%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43,96%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56,04%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Кораблинский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48,40%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51,60%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50,00%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50,00%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Милославский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52,60%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56,83%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43,17%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54,60%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44,33%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55,67%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Пителинский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42,00%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43,75%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56,25%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1F497D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Пронский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47,10%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52,90%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46,41%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53,59%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Путятинский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45,30%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54,70%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59,35%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40,65%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Рыбновский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49,30%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50,70%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45,32%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54,68%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Ряжский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45,10%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54,90%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47,81%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52,19%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47,00%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48,94%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51,06%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Сапожковский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49,40%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50,60%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54,44%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45,56%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Сараевский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51,40%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48,60%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47,33%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52,67%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Сасовский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50,20%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49,80%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50,68%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49,32%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Скопинский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51,80%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48,20%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50,13%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49,87%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Спасский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50,60%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47,96%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52,04%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Старожиловский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47,50%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52,50%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44,40%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55,60%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Ухоловский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48,90%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51,10%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53,59%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46,41%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Чучковский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46,30%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53,70%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52,44%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47,56%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Шацкий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45,00%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46,97%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53,03%</w:t>
            </w:r>
          </w:p>
        </w:tc>
      </w:tr>
      <w:tr w:rsidR="008134D5" w:rsidRPr="008134D5" w:rsidTr="00091A6E">
        <w:tc>
          <w:tcPr>
            <w:tcW w:w="3397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Шиловский</w:t>
            </w:r>
          </w:p>
        </w:tc>
        <w:tc>
          <w:tcPr>
            <w:tcW w:w="1418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48,30%</w:t>
            </w:r>
          </w:p>
        </w:tc>
        <w:tc>
          <w:tcPr>
            <w:tcW w:w="170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51,70%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45,82%</w:t>
            </w:r>
          </w:p>
        </w:tc>
        <w:tc>
          <w:tcPr>
            <w:tcW w:w="1559" w:type="dxa"/>
            <w:vAlign w:val="bottom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54,18%</w:t>
            </w:r>
          </w:p>
        </w:tc>
      </w:tr>
    </w:tbl>
    <w:p w:rsidR="008F5CCF" w:rsidRDefault="008F5CCF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8134D5" w:rsidRDefault="008134D5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273554" w:rsidRDefault="00273554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Распределение участников тестирования по классам по муниципальным городам и городским округам Рязанской области </w:t>
      </w:r>
      <w:r w:rsidR="008134D5">
        <w:rPr>
          <w:rFonts w:ascii="Times New Roman" w:hAnsi="Times New Roman" w:cs="Times New Roman"/>
          <w:sz w:val="28"/>
        </w:rPr>
        <w:t>представлено неравномерно, но также повторяет общую тенденцию – больше всего тестируются 8 и 9 классы (см. таблицу 5).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050"/>
        <w:gridCol w:w="995"/>
        <w:gridCol w:w="995"/>
        <w:gridCol w:w="995"/>
        <w:gridCol w:w="995"/>
        <w:gridCol w:w="956"/>
        <w:gridCol w:w="956"/>
        <w:gridCol w:w="956"/>
        <w:gridCol w:w="956"/>
      </w:tblGrid>
      <w:tr w:rsidR="008134D5" w:rsidRPr="008134D5" w:rsidTr="008134D5">
        <w:tc>
          <w:tcPr>
            <w:tcW w:w="2122" w:type="dxa"/>
            <w:vMerge w:val="restart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Район/ округ</w:t>
            </w:r>
          </w:p>
        </w:tc>
        <w:tc>
          <w:tcPr>
            <w:tcW w:w="4104" w:type="dxa"/>
            <w:gridSpan w:val="4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 год</w:t>
            </w:r>
          </w:p>
        </w:tc>
        <w:tc>
          <w:tcPr>
            <w:tcW w:w="3402" w:type="dxa"/>
            <w:gridSpan w:val="4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 год</w:t>
            </w:r>
          </w:p>
        </w:tc>
      </w:tr>
      <w:tr w:rsidR="008134D5" w:rsidRPr="008134D5" w:rsidTr="008134D5">
        <w:tc>
          <w:tcPr>
            <w:tcW w:w="2122" w:type="dxa"/>
            <w:vMerge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Александро-Невский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42,97%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38,02%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11,79%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7,22%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Касимов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12,60%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36,43%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35,08%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14,05%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14,44%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Рязань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33,48%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31,97%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18,90%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15,66%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Сасово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33,60%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14,20%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31,68%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41,44%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15,02%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11,86%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Скопин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33,70%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33,33%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16,43%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16,55%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Ермишинский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17,80%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35,79%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28,42%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16,84%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18,95%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12,80%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14,90%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26,58%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48,73%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13,92%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10,76%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Кадомский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27,81%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44,37%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15,23%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12,58%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Касимовский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33,60%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17,50%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31,96%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37,53%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15,26%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15,26%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Клепиковский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42,70%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15,10%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36,76%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29,31%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13,37%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20,57%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Кораблинский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14,00%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37,28%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32,35%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12,10%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18,27%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Милославский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11,80%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36,56%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38,33%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11,89%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13,22%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13,80%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33,43%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32,85%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14,53%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19,19%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Пителинский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13,00%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35,44%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39,24%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15,19%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10,13%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1F497D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1F497D"/>
                <w:sz w:val="24"/>
                <w:szCs w:val="24"/>
              </w:rPr>
              <w:t>Пронский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17,00%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34,35%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38,32%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12,21%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15,11%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Путятинский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12,90%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30,89%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39,02%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15,45%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14,63%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Рыбновский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12,80%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36,57%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37,07%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13,62%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12,74%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Ряжский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31,93%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39,65%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12,11%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16,32%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34,70%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16,80%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29,26%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34,91%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18,52%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17,31%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Сапожковский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35,77%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33,33%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16,26%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14,63%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Сараевский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14,20%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32,03%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39,15%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14,59%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14,23%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Сасовский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29,69%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41,30%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15,36%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13,65%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Скопинский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34,60%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15,60%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34,26%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35,77%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19,90%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10,08%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Спасский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12,80%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15,90%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34,24%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37,87%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13,61%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14,29%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Старожиловский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11,40%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42,57%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30,92%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14,46%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12,05%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Ухоловский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34,10%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14,00%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15,30%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31,58%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35,89%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17,70%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14,83%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Чучковский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17,50%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10,70%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32,93%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35,37%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17,07%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14,63%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Шацкий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30,70%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13,10%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36,71%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34,68%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13,29%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15,32%</w:t>
            </w:r>
          </w:p>
        </w:tc>
      </w:tr>
      <w:tr w:rsidR="008134D5" w:rsidRPr="008134D5" w:rsidTr="008134D5">
        <w:tc>
          <w:tcPr>
            <w:tcW w:w="2122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Шиловский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33,90%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15,40%</w:t>
            </w:r>
          </w:p>
        </w:tc>
        <w:tc>
          <w:tcPr>
            <w:tcW w:w="1026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11,30%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30,39%</w:t>
            </w:r>
          </w:p>
        </w:tc>
        <w:tc>
          <w:tcPr>
            <w:tcW w:w="831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35,48%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19,31%</w:t>
            </w:r>
          </w:p>
        </w:tc>
        <w:tc>
          <w:tcPr>
            <w:tcW w:w="870" w:type="dxa"/>
            <w:vAlign w:val="center"/>
          </w:tcPr>
          <w:p w:rsidR="008134D5" w:rsidRPr="008134D5" w:rsidRDefault="008134D5" w:rsidP="008134D5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34D5">
              <w:rPr>
                <w:rFonts w:ascii="Times New Roman" w:hAnsi="Times New Roman" w:cs="Times New Roman"/>
                <w:sz w:val="24"/>
                <w:szCs w:val="24"/>
              </w:rPr>
              <w:t>14,82%</w:t>
            </w:r>
          </w:p>
        </w:tc>
      </w:tr>
    </w:tbl>
    <w:p w:rsidR="008134D5" w:rsidRDefault="008134D5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8134D5" w:rsidRDefault="008134D5" w:rsidP="008134D5">
      <w:r>
        <w:br w:type="page"/>
      </w:r>
    </w:p>
    <w:p w:rsidR="00273554" w:rsidRPr="00C056B0" w:rsidRDefault="00273554" w:rsidP="00C056B0">
      <w:pPr>
        <w:pStyle w:val="2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5" w:name="_Toc27579368"/>
      <w:r w:rsidRPr="00C056B0">
        <w:rPr>
          <w:rFonts w:ascii="Times New Roman" w:hAnsi="Times New Roman" w:cs="Times New Roman"/>
          <w:b/>
          <w:sz w:val="30"/>
          <w:szCs w:val="30"/>
        </w:rPr>
        <w:lastRenderedPageBreak/>
        <w:t>Результаты анкетирования</w:t>
      </w:r>
      <w:bookmarkEnd w:id="5"/>
    </w:p>
    <w:p w:rsidR="00273554" w:rsidRPr="00273554" w:rsidRDefault="00273554" w:rsidP="00273554"/>
    <w:p w:rsidR="00273554" w:rsidRDefault="00273554" w:rsidP="005E4BB9">
      <w:pPr>
        <w:spacing w:line="360" w:lineRule="auto"/>
        <w:rPr>
          <w:rFonts w:ascii="Times New Roman" w:hAnsi="Times New Roman" w:cs="Times New Roman"/>
          <w:sz w:val="28"/>
        </w:rPr>
      </w:pPr>
      <w:r w:rsidRPr="00273554">
        <w:rPr>
          <w:rFonts w:ascii="Times New Roman" w:hAnsi="Times New Roman" w:cs="Times New Roman"/>
          <w:sz w:val="28"/>
        </w:rPr>
        <w:t xml:space="preserve">Перед тестированием участниками заполнялась анкета, содержащая ряд вопросов, направленных на изучение уровня готовности к выбору профессии, факторов, влияющих на выбор профессии, предпочтений профильных классов, определенности дальнейшей профессиональной и образовательной траектории. Анкета состояла из </w:t>
      </w:r>
      <w:r w:rsidR="00AC1CBF">
        <w:rPr>
          <w:rFonts w:ascii="Times New Roman" w:hAnsi="Times New Roman" w:cs="Times New Roman"/>
          <w:sz w:val="28"/>
        </w:rPr>
        <w:t>пяти</w:t>
      </w:r>
      <w:r w:rsidRPr="00273554">
        <w:rPr>
          <w:rFonts w:ascii="Times New Roman" w:hAnsi="Times New Roman" w:cs="Times New Roman"/>
          <w:sz w:val="28"/>
        </w:rPr>
        <w:t xml:space="preserve"> вопросов. Результаты анализа ответов на эти вопросы будут представлены далее.</w:t>
      </w:r>
    </w:p>
    <w:p w:rsidR="00C27969" w:rsidRDefault="00C27969" w:rsidP="00C056B0">
      <w:pPr>
        <w:pStyle w:val="3"/>
        <w:rPr>
          <w:rFonts w:ascii="Times New Roman" w:hAnsi="Times New Roman" w:cs="Times New Roman"/>
          <w:b/>
          <w:sz w:val="28"/>
        </w:rPr>
      </w:pPr>
      <w:bookmarkStart w:id="6" w:name="_Toc27579369"/>
      <w:r w:rsidRPr="00C056B0">
        <w:rPr>
          <w:rFonts w:ascii="Times New Roman" w:hAnsi="Times New Roman" w:cs="Times New Roman"/>
          <w:b/>
          <w:sz w:val="28"/>
        </w:rPr>
        <w:t>Вопрос 1. Вы уже определились со своей будущей профессией и дальнейшим образованием?</w:t>
      </w:r>
      <w:bookmarkEnd w:id="6"/>
    </w:p>
    <w:p w:rsidR="00D36D93" w:rsidRPr="00D36D93" w:rsidRDefault="00D36D93" w:rsidP="00D36D93">
      <w:pPr>
        <w:spacing w:after="120" w:line="240" w:lineRule="auto"/>
      </w:pPr>
    </w:p>
    <w:p w:rsidR="00D36D93" w:rsidRDefault="00D36D93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36,07% школьников еще не определились ни с выбором образования, ни с выбором профессии. Остальные 63,93% уже сделали первые шаги или вовсе определились. Стоит обратить внимание, что меньше всего школьников определились с выбором только профессии – получается, что, либо школьник выбирает только образование, либо и образование, и профессию сразу: возможно, зная профессию, проще сразу разобраться и с выбором образовательной траектории (см. таблицу 6 и рисунок 5). Эти данные практически полностью повторяют результаты 2018 года.</w:t>
      </w:r>
    </w:p>
    <w:p w:rsidR="00C27969" w:rsidRPr="00D36D93" w:rsidRDefault="00D36D93" w:rsidP="00D36D9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D36D93">
        <w:rPr>
          <w:rFonts w:ascii="Times New Roman" w:hAnsi="Times New Roman" w:cs="Times New Roman"/>
          <w:b/>
          <w:sz w:val="28"/>
        </w:rPr>
        <w:t>Таблица 6. Распределение ответов на вопрос 1 анкеты</w:t>
      </w:r>
    </w:p>
    <w:tbl>
      <w:tblPr>
        <w:tblStyle w:val="afa"/>
        <w:tblW w:w="9686" w:type="dxa"/>
        <w:tblLook w:val="04A0" w:firstRow="1" w:lastRow="0" w:firstColumn="1" w:lastColumn="0" w:noHBand="0" w:noVBand="1"/>
      </w:tblPr>
      <w:tblGrid>
        <w:gridCol w:w="5717"/>
        <w:gridCol w:w="1044"/>
        <w:gridCol w:w="1366"/>
        <w:gridCol w:w="1559"/>
      </w:tblGrid>
      <w:tr w:rsidR="00D36D93" w:rsidRPr="00D36D93" w:rsidTr="00D36D93">
        <w:tc>
          <w:tcPr>
            <w:tcW w:w="5717" w:type="dxa"/>
          </w:tcPr>
          <w:p w:rsidR="00D36D93" w:rsidRPr="00D36D93" w:rsidRDefault="00D36D93" w:rsidP="00D36D93">
            <w:pPr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D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1044" w:type="dxa"/>
          </w:tcPr>
          <w:p w:rsidR="00D36D93" w:rsidRPr="00D36D93" w:rsidRDefault="00D36D93" w:rsidP="00D36D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36D93">
              <w:rPr>
                <w:rFonts w:ascii="Times New Roman" w:hAnsi="Times New Roman" w:cs="Times New Roman"/>
                <w:b/>
                <w:sz w:val="24"/>
              </w:rPr>
              <w:t>Россия</w:t>
            </w:r>
            <w:r w:rsidRPr="00D36D93">
              <w:rPr>
                <w:rStyle w:val="afd"/>
                <w:rFonts w:ascii="Times New Roman" w:hAnsi="Times New Roman" w:cs="Times New Roman"/>
                <w:b/>
                <w:sz w:val="24"/>
              </w:rPr>
              <w:footnoteReference w:id="1"/>
            </w:r>
          </w:p>
        </w:tc>
        <w:tc>
          <w:tcPr>
            <w:tcW w:w="1366" w:type="dxa"/>
          </w:tcPr>
          <w:p w:rsidR="00D36D93" w:rsidRPr="00D36D93" w:rsidRDefault="00D36D93" w:rsidP="00D36D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36D93">
              <w:rPr>
                <w:rFonts w:ascii="Times New Roman" w:hAnsi="Times New Roman" w:cs="Times New Roman"/>
                <w:b/>
                <w:sz w:val="24"/>
              </w:rPr>
              <w:t xml:space="preserve">Рязанская область </w:t>
            </w:r>
          </w:p>
          <w:p w:rsidR="00D36D93" w:rsidRPr="00D36D93" w:rsidRDefault="00D36D93" w:rsidP="00D36D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36D93">
              <w:rPr>
                <w:rFonts w:ascii="Times New Roman" w:hAnsi="Times New Roman" w:cs="Times New Roman"/>
                <w:b/>
                <w:sz w:val="24"/>
              </w:rPr>
              <w:t>2018 год</w:t>
            </w:r>
          </w:p>
        </w:tc>
        <w:tc>
          <w:tcPr>
            <w:tcW w:w="1559" w:type="dxa"/>
          </w:tcPr>
          <w:p w:rsidR="00D36D93" w:rsidRPr="00D36D93" w:rsidRDefault="00D36D93" w:rsidP="00D36D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36D93">
              <w:rPr>
                <w:rFonts w:ascii="Times New Roman" w:hAnsi="Times New Roman" w:cs="Times New Roman"/>
                <w:b/>
                <w:sz w:val="24"/>
              </w:rPr>
              <w:t xml:space="preserve">Рязанская область </w:t>
            </w:r>
          </w:p>
          <w:p w:rsidR="00D36D93" w:rsidRPr="00D36D93" w:rsidRDefault="00D36D93" w:rsidP="00D36D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36D93">
              <w:rPr>
                <w:rFonts w:ascii="Times New Roman" w:hAnsi="Times New Roman" w:cs="Times New Roman"/>
                <w:b/>
                <w:sz w:val="24"/>
              </w:rPr>
              <w:t>2019 год</w:t>
            </w:r>
          </w:p>
        </w:tc>
      </w:tr>
      <w:tr w:rsidR="00D36D93" w:rsidTr="00D36D93">
        <w:tc>
          <w:tcPr>
            <w:tcW w:w="5717" w:type="dxa"/>
          </w:tcPr>
          <w:p w:rsidR="00D36D93" w:rsidRPr="00393FA7" w:rsidRDefault="00D36D93" w:rsidP="00D36D93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определился(-лась)</w:t>
            </w:r>
          </w:p>
        </w:tc>
        <w:tc>
          <w:tcPr>
            <w:tcW w:w="1044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32,8%</w:t>
            </w:r>
          </w:p>
        </w:tc>
        <w:tc>
          <w:tcPr>
            <w:tcW w:w="1366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59" w:type="dxa"/>
            <w:vAlign w:val="center"/>
          </w:tcPr>
          <w:p w:rsidR="00D36D93" w:rsidRPr="00D36D93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D93">
              <w:rPr>
                <w:rFonts w:ascii="Times New Roman" w:eastAsia="Times New Roman" w:hAnsi="Times New Roman" w:cs="Times New Roman"/>
                <w:sz w:val="24"/>
                <w:szCs w:val="24"/>
              </w:rPr>
              <w:t>36,07%</w:t>
            </w:r>
          </w:p>
        </w:tc>
      </w:tr>
      <w:tr w:rsidR="00D36D93" w:rsidTr="00D36D93">
        <w:tc>
          <w:tcPr>
            <w:tcW w:w="5717" w:type="dxa"/>
          </w:tcPr>
          <w:p w:rsidR="00D36D93" w:rsidRPr="00393FA7" w:rsidRDefault="00D36D93" w:rsidP="00D36D93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образованием</w:t>
            </w:r>
          </w:p>
        </w:tc>
        <w:tc>
          <w:tcPr>
            <w:tcW w:w="1044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24,2%</w:t>
            </w:r>
          </w:p>
        </w:tc>
        <w:tc>
          <w:tcPr>
            <w:tcW w:w="1366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23,2%</w:t>
            </w:r>
          </w:p>
        </w:tc>
        <w:tc>
          <w:tcPr>
            <w:tcW w:w="1559" w:type="dxa"/>
            <w:vAlign w:val="center"/>
          </w:tcPr>
          <w:p w:rsidR="00D36D93" w:rsidRPr="00D36D93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D93">
              <w:rPr>
                <w:rFonts w:ascii="Times New Roman" w:eastAsia="Times New Roman" w:hAnsi="Times New Roman" w:cs="Times New Roman"/>
                <w:sz w:val="24"/>
                <w:szCs w:val="24"/>
              </w:rPr>
              <w:t>23,94%</w:t>
            </w:r>
          </w:p>
        </w:tc>
      </w:tr>
      <w:tr w:rsidR="00D36D93" w:rsidTr="00D36D93">
        <w:tc>
          <w:tcPr>
            <w:tcW w:w="5717" w:type="dxa"/>
          </w:tcPr>
          <w:p w:rsidR="00D36D93" w:rsidRPr="00393FA7" w:rsidRDefault="00D36D93" w:rsidP="00D36D93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профессией</w:t>
            </w:r>
          </w:p>
        </w:tc>
        <w:tc>
          <w:tcPr>
            <w:tcW w:w="1044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17,5%</w:t>
            </w:r>
          </w:p>
        </w:tc>
        <w:tc>
          <w:tcPr>
            <w:tcW w:w="1366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15,9%</w:t>
            </w:r>
          </w:p>
        </w:tc>
        <w:tc>
          <w:tcPr>
            <w:tcW w:w="1559" w:type="dxa"/>
            <w:vAlign w:val="center"/>
          </w:tcPr>
          <w:p w:rsidR="00D36D93" w:rsidRPr="00D36D93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D93">
              <w:rPr>
                <w:rFonts w:ascii="Times New Roman" w:eastAsia="Times New Roman" w:hAnsi="Times New Roman" w:cs="Times New Roman"/>
                <w:sz w:val="24"/>
                <w:szCs w:val="24"/>
              </w:rPr>
              <w:t>14,66%</w:t>
            </w:r>
          </w:p>
        </w:tc>
      </w:tr>
      <w:tr w:rsidR="00D36D93" w:rsidTr="00D36D93">
        <w:tc>
          <w:tcPr>
            <w:tcW w:w="5717" w:type="dxa"/>
          </w:tcPr>
          <w:p w:rsidR="00D36D93" w:rsidRPr="00393FA7" w:rsidRDefault="00D36D93" w:rsidP="00D36D93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1044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25,5%</w:t>
            </w:r>
          </w:p>
        </w:tc>
        <w:tc>
          <w:tcPr>
            <w:tcW w:w="1366" w:type="dxa"/>
            <w:vAlign w:val="center"/>
          </w:tcPr>
          <w:p w:rsidR="00D36D93" w:rsidRPr="00393FA7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FA7">
              <w:rPr>
                <w:rFonts w:ascii="Times New Roman" w:eastAsia="Times New Roman" w:hAnsi="Times New Roman" w:cs="Times New Roman"/>
                <w:sz w:val="24"/>
                <w:szCs w:val="24"/>
              </w:rPr>
              <w:t>24,5%</w:t>
            </w:r>
          </w:p>
        </w:tc>
        <w:tc>
          <w:tcPr>
            <w:tcW w:w="1559" w:type="dxa"/>
            <w:vAlign w:val="center"/>
          </w:tcPr>
          <w:p w:rsidR="00D36D93" w:rsidRPr="00D36D93" w:rsidRDefault="00D36D93" w:rsidP="00D36D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D93">
              <w:rPr>
                <w:rFonts w:ascii="Times New Roman" w:eastAsia="Times New Roman" w:hAnsi="Times New Roman" w:cs="Times New Roman"/>
                <w:sz w:val="24"/>
                <w:szCs w:val="24"/>
              </w:rPr>
              <w:t>25,33%</w:t>
            </w:r>
          </w:p>
        </w:tc>
      </w:tr>
    </w:tbl>
    <w:p w:rsidR="00D36D93" w:rsidRDefault="00D36D93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9FBBC4C" wp14:editId="76380FCA">
            <wp:extent cx="6134986" cy="2743200"/>
            <wp:effectExtent l="0" t="0" r="18415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826B8" w:rsidRPr="005826B8" w:rsidRDefault="00B0460B" w:rsidP="005826B8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5826B8" w:rsidRPr="005826B8">
        <w:rPr>
          <w:rFonts w:ascii="Times New Roman" w:hAnsi="Times New Roman" w:cs="Times New Roman"/>
          <w:i/>
          <w:sz w:val="28"/>
        </w:rPr>
        <w:t xml:space="preserve"> 5. Распределение ответов на вопрос 1 по Рязанской области и России</w:t>
      </w:r>
    </w:p>
    <w:p w:rsidR="005826B8" w:rsidRDefault="00C313E4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Ответы юношей и девушек, несмотря на ряд незначительных отличий, повторяют общую картину (см. таблицу 7</w:t>
      </w:r>
      <w:r w:rsidR="004308FE">
        <w:rPr>
          <w:rFonts w:ascii="Times New Roman" w:hAnsi="Times New Roman" w:cs="Times New Roman"/>
          <w:sz w:val="28"/>
        </w:rPr>
        <w:t xml:space="preserve"> и рисунок 6). При этом можно отметить, что среди девушек больше определившихся и с профессией, и с образованием либо только с образованием, а среди юношей – больше именно неопределившихся. </w:t>
      </w:r>
    </w:p>
    <w:p w:rsidR="00C313E4" w:rsidRPr="00C313E4" w:rsidRDefault="00C313E4" w:rsidP="00C313E4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C313E4">
        <w:rPr>
          <w:rFonts w:ascii="Times New Roman" w:hAnsi="Times New Roman" w:cs="Times New Roman"/>
          <w:b/>
          <w:sz w:val="28"/>
        </w:rPr>
        <w:t>Таблица 7. Распределение ответов на вопрос 1 анкеты по полу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82"/>
        <w:gridCol w:w="1111"/>
        <w:gridCol w:w="1246"/>
        <w:gridCol w:w="1169"/>
        <w:gridCol w:w="1246"/>
      </w:tblGrid>
      <w:tr w:rsidR="00C313E4" w:rsidTr="00C313E4">
        <w:trPr>
          <w:trHeight w:val="300"/>
        </w:trPr>
        <w:tc>
          <w:tcPr>
            <w:tcW w:w="2579" w:type="pct"/>
            <w:vMerge w:val="restart"/>
          </w:tcPr>
          <w:p w:rsidR="00C313E4" w:rsidRPr="00A37291" w:rsidRDefault="00C313E4" w:rsidP="0057167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1196" w:type="pct"/>
            <w:gridSpan w:val="2"/>
          </w:tcPr>
          <w:p w:rsidR="00C313E4" w:rsidRPr="00A37291" w:rsidRDefault="00C313E4" w:rsidP="00C313E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225" w:type="pct"/>
            <w:gridSpan w:val="2"/>
          </w:tcPr>
          <w:p w:rsidR="00C313E4" w:rsidRDefault="00C313E4" w:rsidP="00C313E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C313E4" w:rsidTr="00C313E4">
        <w:trPr>
          <w:trHeight w:val="300"/>
        </w:trPr>
        <w:tc>
          <w:tcPr>
            <w:tcW w:w="2579" w:type="pct"/>
            <w:vMerge/>
          </w:tcPr>
          <w:p w:rsidR="00C313E4" w:rsidRPr="00A37291" w:rsidRDefault="00C313E4" w:rsidP="00C313E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4" w:type="pct"/>
          </w:tcPr>
          <w:p w:rsidR="00C313E4" w:rsidRPr="00A37291" w:rsidRDefault="00C313E4" w:rsidP="00C313E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632" w:type="pct"/>
          </w:tcPr>
          <w:p w:rsidR="00C313E4" w:rsidRPr="00A37291" w:rsidRDefault="00C313E4" w:rsidP="00C313E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593" w:type="pct"/>
          </w:tcPr>
          <w:p w:rsidR="00C313E4" w:rsidRPr="00A37291" w:rsidRDefault="00C313E4" w:rsidP="00C313E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632" w:type="pct"/>
          </w:tcPr>
          <w:p w:rsidR="00C313E4" w:rsidRPr="00A37291" w:rsidRDefault="00C313E4" w:rsidP="00C313E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2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C313E4" w:rsidRPr="00C313E4" w:rsidTr="00C313E4">
        <w:trPr>
          <w:trHeight w:val="260"/>
        </w:trPr>
        <w:tc>
          <w:tcPr>
            <w:tcW w:w="2579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определился(-лась)</w:t>
            </w:r>
          </w:p>
        </w:tc>
        <w:tc>
          <w:tcPr>
            <w:tcW w:w="564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38,8%</w:t>
            </w:r>
          </w:p>
        </w:tc>
        <w:tc>
          <w:tcPr>
            <w:tcW w:w="632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34,2%</w:t>
            </w:r>
          </w:p>
        </w:tc>
        <w:tc>
          <w:tcPr>
            <w:tcW w:w="593" w:type="pct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38,47%</w:t>
            </w:r>
          </w:p>
        </w:tc>
        <w:tc>
          <w:tcPr>
            <w:tcW w:w="632" w:type="pct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33,81%</w:t>
            </w:r>
          </w:p>
        </w:tc>
      </w:tr>
      <w:tr w:rsidR="00C313E4" w:rsidRPr="00C313E4" w:rsidTr="004308FE">
        <w:trPr>
          <w:trHeight w:val="260"/>
        </w:trPr>
        <w:tc>
          <w:tcPr>
            <w:tcW w:w="2579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образованием</w:t>
            </w:r>
          </w:p>
        </w:tc>
        <w:tc>
          <w:tcPr>
            <w:tcW w:w="564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22,3%</w:t>
            </w:r>
          </w:p>
        </w:tc>
        <w:tc>
          <w:tcPr>
            <w:tcW w:w="632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24,1%</w:t>
            </w:r>
          </w:p>
        </w:tc>
        <w:tc>
          <w:tcPr>
            <w:tcW w:w="593" w:type="pct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22,71%</w:t>
            </w:r>
          </w:p>
        </w:tc>
        <w:tc>
          <w:tcPr>
            <w:tcW w:w="632" w:type="pct"/>
            <w:shd w:val="clear" w:color="auto" w:fill="C6EA93" w:themeFill="accent4" w:themeFillTint="66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25,10%</w:t>
            </w:r>
          </w:p>
        </w:tc>
      </w:tr>
      <w:tr w:rsidR="00C313E4" w:rsidRPr="00C313E4" w:rsidTr="004308FE">
        <w:trPr>
          <w:trHeight w:val="260"/>
        </w:trPr>
        <w:tc>
          <w:tcPr>
            <w:tcW w:w="2579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профессией</w:t>
            </w:r>
          </w:p>
        </w:tc>
        <w:tc>
          <w:tcPr>
            <w:tcW w:w="564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16,2%</w:t>
            </w:r>
          </w:p>
        </w:tc>
        <w:tc>
          <w:tcPr>
            <w:tcW w:w="632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15,6%</w:t>
            </w:r>
          </w:p>
        </w:tc>
        <w:tc>
          <w:tcPr>
            <w:tcW w:w="593" w:type="pct"/>
            <w:shd w:val="clear" w:color="auto" w:fill="E67172" w:themeFill="accent6" w:themeFillTint="99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14,67%</w:t>
            </w:r>
          </w:p>
        </w:tc>
        <w:tc>
          <w:tcPr>
            <w:tcW w:w="632" w:type="pct"/>
            <w:shd w:val="clear" w:color="auto" w:fill="E67172" w:themeFill="accent6" w:themeFillTint="99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14,65%</w:t>
            </w:r>
          </w:p>
        </w:tc>
      </w:tr>
      <w:tr w:rsidR="00C313E4" w:rsidRPr="00C313E4" w:rsidTr="004308FE">
        <w:trPr>
          <w:trHeight w:val="260"/>
        </w:trPr>
        <w:tc>
          <w:tcPr>
            <w:tcW w:w="2579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564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22,8%</w:t>
            </w:r>
          </w:p>
        </w:tc>
        <w:tc>
          <w:tcPr>
            <w:tcW w:w="632" w:type="pct"/>
          </w:tcPr>
          <w:p w:rsidR="00C313E4" w:rsidRPr="00C313E4" w:rsidRDefault="00C313E4" w:rsidP="00C31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eastAsia="Times New Roman" w:hAnsi="Times New Roman" w:cs="Times New Roman"/>
                <w:sz w:val="24"/>
                <w:szCs w:val="24"/>
              </w:rPr>
              <w:t>26,2%</w:t>
            </w:r>
          </w:p>
        </w:tc>
        <w:tc>
          <w:tcPr>
            <w:tcW w:w="593" w:type="pct"/>
            <w:shd w:val="clear" w:color="auto" w:fill="C6EA93" w:themeFill="accent4" w:themeFillTint="66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24,15%</w:t>
            </w:r>
          </w:p>
        </w:tc>
        <w:tc>
          <w:tcPr>
            <w:tcW w:w="632" w:type="pct"/>
            <w:vAlign w:val="bottom"/>
          </w:tcPr>
          <w:p w:rsidR="00C313E4" w:rsidRPr="00C313E4" w:rsidRDefault="00C313E4" w:rsidP="00C31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3E4">
              <w:rPr>
                <w:rFonts w:ascii="Times New Roman" w:hAnsi="Times New Roman" w:cs="Times New Roman"/>
                <w:sz w:val="24"/>
                <w:szCs w:val="24"/>
              </w:rPr>
              <w:t>26,43%</w:t>
            </w:r>
          </w:p>
        </w:tc>
      </w:tr>
    </w:tbl>
    <w:p w:rsidR="004308FE" w:rsidRDefault="004308FE" w:rsidP="004308FE">
      <w:pPr>
        <w:spacing w:line="360" w:lineRule="auto"/>
        <w:rPr>
          <w:rFonts w:ascii="Times New Roman" w:hAnsi="Times New Roman" w:cs="Times New Roman"/>
          <w:sz w:val="28"/>
        </w:rPr>
      </w:pPr>
    </w:p>
    <w:p w:rsidR="004308FE" w:rsidRDefault="004308FE" w:rsidP="004308F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сравнению с 2018 годом, среди юношей снизился немного процент тех, кто определился только с профессией, но возрос процент тех, кто выбрал и профессию, и образование (здесь и далее: рост выделен зеленым, падение красным), а среди девушек несколько больше стало тех, кто выбрал только </w:t>
      </w:r>
      <w:r>
        <w:rPr>
          <w:rFonts w:ascii="Times New Roman" w:hAnsi="Times New Roman" w:cs="Times New Roman"/>
          <w:sz w:val="28"/>
        </w:rPr>
        <w:lastRenderedPageBreak/>
        <w:t>образование, но также незначительно снизился процент определившихся только с профессией. Однако стоит отметить, что колебания незначительные!</w:t>
      </w:r>
    </w:p>
    <w:p w:rsidR="00C313E4" w:rsidRDefault="008B425E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79306BA" wp14:editId="18A3A234">
            <wp:extent cx="6102985" cy="3530009"/>
            <wp:effectExtent l="0" t="0" r="12065" b="1333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B425E" w:rsidRPr="008B425E" w:rsidRDefault="00B0460B" w:rsidP="008B425E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8B425E" w:rsidRPr="008B425E">
        <w:rPr>
          <w:rFonts w:ascii="Times New Roman" w:hAnsi="Times New Roman" w:cs="Times New Roman"/>
          <w:i/>
          <w:sz w:val="28"/>
        </w:rPr>
        <w:t xml:space="preserve"> 6. Распределение ответов на вопрос 1 анкеты по полу</w:t>
      </w:r>
    </w:p>
    <w:p w:rsidR="005826B8" w:rsidRDefault="004308FE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Распределение ответов на вопрос 1 анкеты по классам неравномерно (см. таблицу 8 и рисунок 7). Так, от 8 класса к 11 постепенно снижается число неопределившихся и растет число сделавших выбор школьников. Причем можно отметить, что растет число тех, кто выбрал образование </w:t>
      </w:r>
      <w:r w:rsidR="00B86966">
        <w:rPr>
          <w:rFonts w:ascii="Times New Roman" w:hAnsi="Times New Roman" w:cs="Times New Roman"/>
          <w:sz w:val="28"/>
        </w:rPr>
        <w:t>или же образование и профессию, но снижается число тех, кто выбрал только профессию (красным отмечена тенденция к снижению, зеленым – к росту).</w:t>
      </w:r>
    </w:p>
    <w:p w:rsidR="005826B8" w:rsidRDefault="00B86966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сравнению с 2018 годом можно отметить, что некоторые различия отмечаются только на уровне определившихся с образованием и профессией: среди 8-классников процент определившихся несколько выше, чем в прошлом году, а среди 11-классников – несколько ниже. Несколько ниже и процент 8-классников, которые выбрали только профессию.</w:t>
      </w:r>
    </w:p>
    <w:p w:rsidR="00B86966" w:rsidRDefault="00B86966" w:rsidP="005E4BB9">
      <w:pPr>
        <w:spacing w:line="360" w:lineRule="auto"/>
        <w:rPr>
          <w:rFonts w:ascii="Times New Roman" w:hAnsi="Times New Roman" w:cs="Times New Roman"/>
          <w:sz w:val="28"/>
        </w:rPr>
      </w:pPr>
    </w:p>
    <w:p w:rsidR="004308FE" w:rsidRPr="004308FE" w:rsidRDefault="004308FE" w:rsidP="004308FE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4308FE">
        <w:rPr>
          <w:rFonts w:ascii="Times New Roman" w:hAnsi="Times New Roman" w:cs="Times New Roman"/>
          <w:b/>
          <w:sz w:val="28"/>
        </w:rPr>
        <w:lastRenderedPageBreak/>
        <w:t>Таблица 8. Распределение ответов на вопрос 1 анкеты по классам</w:t>
      </w:r>
    </w:p>
    <w:tbl>
      <w:tblPr>
        <w:tblW w:w="510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042"/>
        <w:gridCol w:w="832"/>
        <w:gridCol w:w="837"/>
        <w:gridCol w:w="837"/>
        <w:gridCol w:w="841"/>
        <w:gridCol w:w="917"/>
        <w:gridCol w:w="917"/>
        <w:gridCol w:w="917"/>
        <w:gridCol w:w="915"/>
      </w:tblGrid>
      <w:tr w:rsidR="004308FE" w:rsidTr="00B86966">
        <w:trPr>
          <w:trHeight w:val="896"/>
        </w:trPr>
        <w:tc>
          <w:tcPr>
            <w:tcW w:w="1513" w:type="pct"/>
            <w:vMerge w:val="restart"/>
          </w:tcPr>
          <w:p w:rsidR="004308FE" w:rsidRPr="00621B75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B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</w:tc>
        <w:tc>
          <w:tcPr>
            <w:tcW w:w="1664" w:type="pct"/>
            <w:gridSpan w:val="4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824" w:type="pct"/>
            <w:gridSpan w:val="4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4308FE" w:rsidTr="00B86966">
        <w:trPr>
          <w:trHeight w:val="896"/>
        </w:trPr>
        <w:tc>
          <w:tcPr>
            <w:tcW w:w="1513" w:type="pct"/>
            <w:vMerge/>
          </w:tcPr>
          <w:p w:rsidR="004308FE" w:rsidRPr="00621B75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1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1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18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5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5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5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56" w:type="pct"/>
            <w:vAlign w:val="center"/>
          </w:tcPr>
          <w:p w:rsidR="004308FE" w:rsidRPr="00621B75" w:rsidRDefault="004308FE" w:rsidP="004308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B86966" w:rsidTr="00B86966">
        <w:trPr>
          <w:trHeight w:val="445"/>
        </w:trPr>
        <w:tc>
          <w:tcPr>
            <w:tcW w:w="1513" w:type="pct"/>
          </w:tcPr>
          <w:p w:rsidR="004308FE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ни с чем не определился(-лась)</w:t>
            </w:r>
          </w:p>
        </w:tc>
        <w:tc>
          <w:tcPr>
            <w:tcW w:w="414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47,1%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35,2%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32,0%</w:t>
            </w:r>
          </w:p>
        </w:tc>
        <w:tc>
          <w:tcPr>
            <w:tcW w:w="418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19,1%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46,56%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34,79%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31,94%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20,86%</w:t>
            </w:r>
          </w:p>
        </w:tc>
      </w:tr>
      <w:tr w:rsidR="00B86966" w:rsidTr="00B86966">
        <w:trPr>
          <w:trHeight w:val="260"/>
        </w:trPr>
        <w:tc>
          <w:tcPr>
            <w:tcW w:w="1513" w:type="pct"/>
          </w:tcPr>
          <w:p w:rsidR="004308FE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образованием</w:t>
            </w:r>
          </w:p>
        </w:tc>
        <w:tc>
          <w:tcPr>
            <w:tcW w:w="414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17,6%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23,2%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27,9%</w:t>
            </w:r>
          </w:p>
        </w:tc>
        <w:tc>
          <w:tcPr>
            <w:tcW w:w="418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31,0%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17,36%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23,95%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28,84%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32,83%</w:t>
            </w:r>
          </w:p>
        </w:tc>
      </w:tr>
      <w:tr w:rsidR="00B86966" w:rsidTr="00B86966">
        <w:trPr>
          <w:trHeight w:val="240"/>
        </w:trPr>
        <w:tc>
          <w:tcPr>
            <w:tcW w:w="1513" w:type="pct"/>
          </w:tcPr>
          <w:p w:rsidR="004308FE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определился(-лась) только с профессией</w:t>
            </w:r>
          </w:p>
        </w:tc>
        <w:tc>
          <w:tcPr>
            <w:tcW w:w="414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19,2%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17,0%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12,4%</w:t>
            </w:r>
          </w:p>
        </w:tc>
        <w:tc>
          <w:tcPr>
            <w:tcW w:w="418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9,4%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17,72%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15,54%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11,64%</w:t>
            </w:r>
          </w:p>
        </w:tc>
        <w:tc>
          <w:tcPr>
            <w:tcW w:w="456" w:type="pct"/>
            <w:shd w:val="clear" w:color="auto" w:fill="EEA0A0" w:themeFill="accent6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8,97%</w:t>
            </w:r>
          </w:p>
        </w:tc>
      </w:tr>
      <w:tr w:rsidR="00B86966" w:rsidTr="00B86966">
        <w:trPr>
          <w:trHeight w:val="260"/>
        </w:trPr>
        <w:tc>
          <w:tcPr>
            <w:tcW w:w="1513" w:type="pct"/>
          </w:tcPr>
          <w:p w:rsidR="004308FE" w:rsidRDefault="004308FE" w:rsidP="004308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414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16,1%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24,5%</w:t>
            </w:r>
          </w:p>
        </w:tc>
        <w:tc>
          <w:tcPr>
            <w:tcW w:w="416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27,7%</w:t>
            </w:r>
          </w:p>
        </w:tc>
        <w:tc>
          <w:tcPr>
            <w:tcW w:w="418" w:type="pct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40,5%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18,35%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25,71%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27,58%</w:t>
            </w:r>
          </w:p>
        </w:tc>
        <w:tc>
          <w:tcPr>
            <w:tcW w:w="456" w:type="pct"/>
            <w:shd w:val="clear" w:color="auto" w:fill="C6EA93" w:themeFill="accent4" w:themeFillTint="66"/>
            <w:vAlign w:val="center"/>
          </w:tcPr>
          <w:p w:rsidR="004308FE" w:rsidRPr="004308FE" w:rsidRDefault="004308FE" w:rsidP="004308FE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4308FE">
              <w:rPr>
                <w:rFonts w:ascii="Times New Roman" w:hAnsi="Times New Roman" w:cs="Times New Roman"/>
                <w:sz w:val="22"/>
                <w:szCs w:val="24"/>
              </w:rPr>
              <w:t>37,34%</w:t>
            </w:r>
          </w:p>
        </w:tc>
      </w:tr>
    </w:tbl>
    <w:p w:rsidR="004308FE" w:rsidRDefault="00B86966" w:rsidP="005E4BB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657CFB83" wp14:editId="02682674">
            <wp:extent cx="6241312" cy="2743200"/>
            <wp:effectExtent l="0" t="0" r="762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86966" w:rsidRDefault="00B0460B" w:rsidP="00B86966">
      <w:pPr>
        <w:spacing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B86966" w:rsidRPr="00B86966">
        <w:rPr>
          <w:rFonts w:ascii="Times New Roman" w:hAnsi="Times New Roman" w:cs="Times New Roman"/>
          <w:i/>
          <w:sz w:val="28"/>
        </w:rPr>
        <w:t xml:space="preserve"> 7. Распределение ответов на вопрос 1 анкеты по классам </w:t>
      </w:r>
    </w:p>
    <w:p w:rsidR="00B86966" w:rsidRPr="00B86966" w:rsidRDefault="00B86966" w:rsidP="00B86966">
      <w:pPr>
        <w:spacing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B86966">
        <w:rPr>
          <w:rFonts w:ascii="Times New Roman" w:hAnsi="Times New Roman" w:cs="Times New Roman"/>
          <w:i/>
          <w:sz w:val="28"/>
        </w:rPr>
        <w:t>(данные 2019 года)</w:t>
      </w:r>
    </w:p>
    <w:p w:rsidR="005061A9" w:rsidRDefault="00B86966" w:rsidP="005061A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Поскольку выборки участников в округах и муниципальных районах сложно назвать репрезентативным друг относительно друга в силу неравномерной представленности количества и демографических характеристик</w:t>
      </w:r>
      <w:r w:rsidR="005061A9">
        <w:rPr>
          <w:rFonts w:ascii="Times New Roman" w:hAnsi="Times New Roman" w:cs="Times New Roman"/>
          <w:sz w:val="28"/>
        </w:rPr>
        <w:t xml:space="preserve"> участников в каждом округе и районе, то для таблицы частот ответов на различные вопросы анкеты здесь и далее нужно сделать оговорку: каждый район или округ можно сравнить только с самим собой. </w:t>
      </w:r>
      <w:r w:rsidR="005061A9" w:rsidRPr="005061A9">
        <w:rPr>
          <w:rFonts w:ascii="Times New Roman" w:hAnsi="Times New Roman" w:cs="Times New Roman"/>
          <w:sz w:val="28"/>
        </w:rPr>
        <w:t xml:space="preserve">Иными словами, нельзя делать вывода, что в </w:t>
      </w:r>
      <w:r w:rsidR="005061A9" w:rsidRPr="005061A9">
        <w:rPr>
          <w:rFonts w:ascii="Times New Roman" w:hAnsi="Times New Roman" w:cs="Times New Roman"/>
          <w:sz w:val="28"/>
        </w:rPr>
        <w:lastRenderedPageBreak/>
        <w:t>каком-то районе или округе количество определившихся с профессией и/или образованием, больше или меньше, чем в прочих. Можно только оценить общую картину внутри конкретного района или округа. В таблице ниже приводятся данные по определенности</w:t>
      </w:r>
      <w:r w:rsidR="005061A9">
        <w:rPr>
          <w:rFonts w:ascii="Times New Roman" w:hAnsi="Times New Roman" w:cs="Times New Roman"/>
          <w:sz w:val="28"/>
        </w:rPr>
        <w:t xml:space="preserve"> (см. таблицу 9)</w:t>
      </w:r>
      <w:r w:rsidR="005061A9" w:rsidRPr="005061A9">
        <w:rPr>
          <w:rFonts w:ascii="Times New Roman" w:hAnsi="Times New Roman" w:cs="Times New Roman"/>
          <w:sz w:val="28"/>
        </w:rPr>
        <w:t xml:space="preserve">. </w:t>
      </w:r>
      <w:r w:rsidR="005061A9">
        <w:rPr>
          <w:rFonts w:ascii="Times New Roman" w:hAnsi="Times New Roman" w:cs="Times New Roman"/>
          <w:sz w:val="28"/>
        </w:rPr>
        <w:t>Но можно сравнить данные 2018 и 2019 года, хотя и с той же оговоркой – в 2019 году в некоторых регионах участников было больше, а в других меньше, чем в 2018 году, и это могли быть разные школьники, поэтому про динамику речи не идет.</w:t>
      </w:r>
    </w:p>
    <w:p w:rsidR="00340683" w:rsidRDefault="00340683" w:rsidP="005061A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Стоит отметить, что есть регионы, в которых число определившихся и с профессией, и с образованием выросло по сравнению с прошлым годом. Это г. Скопин, Милославский, Путятинский, Ряжский, Сараевский, Сасовский</w:t>
      </w:r>
      <w:r w:rsidR="00C42A4B">
        <w:rPr>
          <w:rFonts w:ascii="Times New Roman" w:hAnsi="Times New Roman" w:cs="Times New Roman"/>
          <w:sz w:val="28"/>
        </w:rPr>
        <w:t xml:space="preserve"> и Ухоловский районы. Вместе с тем, есть ряд районов, в которых отмечается увеличение процента неопределившихся – это Пителинский, Скопинский и Старожиловский районы. В ряде районов это связано с тем, что изменился возрастной состав участников тестирования. Например, в Пителинском район</w:t>
      </w:r>
      <w:r w:rsidR="008A5D97">
        <w:rPr>
          <w:rFonts w:ascii="Times New Roman" w:hAnsi="Times New Roman" w:cs="Times New Roman"/>
          <w:sz w:val="28"/>
        </w:rPr>
        <w:t>е</w:t>
      </w:r>
      <w:r w:rsidR="00C42A4B">
        <w:rPr>
          <w:rFonts w:ascii="Times New Roman" w:hAnsi="Times New Roman" w:cs="Times New Roman"/>
          <w:sz w:val="28"/>
        </w:rPr>
        <w:t xml:space="preserve"> стало больше 8-классников и меньше 11-классников, возможно поэтому и вырос процент неопределившихся. Но есть и районы-исключения. Например, Сапожковский район – в 2019 году в тестировании чаще участвуют 8-9 классы, а 10-11 – реже. Можно было бы ожидать роста числа неопределившихся, однако здесь наоборот: неопределившихся меньше, </w:t>
      </w:r>
      <w:r w:rsidR="008A5D97">
        <w:rPr>
          <w:rFonts w:ascii="Times New Roman" w:hAnsi="Times New Roman" w:cs="Times New Roman"/>
          <w:sz w:val="28"/>
        </w:rPr>
        <w:t>а</w:t>
      </w:r>
      <w:r w:rsidR="00C42A4B">
        <w:rPr>
          <w:rFonts w:ascii="Times New Roman" w:hAnsi="Times New Roman" w:cs="Times New Roman"/>
          <w:sz w:val="28"/>
        </w:rPr>
        <w:t xml:space="preserve"> определившихся и с профессией, и с образованием</w:t>
      </w:r>
      <w:r w:rsidR="00C95BFF">
        <w:rPr>
          <w:rFonts w:ascii="Times New Roman" w:hAnsi="Times New Roman" w:cs="Times New Roman"/>
          <w:sz w:val="28"/>
        </w:rPr>
        <w:t xml:space="preserve"> – больше (хоть и чуть меньше 4%). Город Скопин больше тестировал старшеклассников, что могло привести к росту числа определившихся и с профессией, и с образованием.</w:t>
      </w:r>
    </w:p>
    <w:p w:rsidR="00C95BFF" w:rsidRDefault="00C95BFF" w:rsidP="005061A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большинстве районов и округов можно отметить преимущественное снижение числа участников, которые выбрали только профессию, но при этом рост числа участников, выбравших только образование.</w:t>
      </w:r>
      <w:r w:rsidRPr="00C95BF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15 районах/округах можно наблюдать увеличение числа выбравших и образование, и профессию (более 1%), но наиболее выражен он в Путятинском, Ряжском, Сараевском и Ухоловском районах.</w:t>
      </w:r>
    </w:p>
    <w:p w:rsidR="005061A9" w:rsidRDefault="005061A9" w:rsidP="005061A9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5061A9">
        <w:rPr>
          <w:rFonts w:ascii="Times New Roman" w:hAnsi="Times New Roman" w:cs="Times New Roman"/>
          <w:b/>
          <w:sz w:val="28"/>
        </w:rPr>
        <w:lastRenderedPageBreak/>
        <w:t>Таблица 9. Распределение ответов на вопрос 1 анкеты по муниципальным районам и городским округам Рязанской области</w:t>
      </w:r>
      <w:r w:rsidR="00340683">
        <w:rPr>
          <w:rStyle w:val="afd"/>
          <w:rFonts w:ascii="Times New Roman" w:hAnsi="Times New Roman" w:cs="Times New Roman"/>
          <w:b/>
          <w:sz w:val="28"/>
        </w:rPr>
        <w:footnoteReference w:id="2"/>
      </w:r>
      <w:r w:rsidR="00340683">
        <w:rPr>
          <w:rFonts w:ascii="Times New Roman" w:hAnsi="Times New Roman" w:cs="Times New Roman"/>
          <w:b/>
          <w:sz w:val="28"/>
        </w:rPr>
        <w:t xml:space="preserve"> 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10"/>
        <w:gridCol w:w="799"/>
        <w:gridCol w:w="799"/>
        <w:gridCol w:w="799"/>
        <w:gridCol w:w="799"/>
        <w:gridCol w:w="804"/>
        <w:gridCol w:w="804"/>
        <w:gridCol w:w="804"/>
        <w:gridCol w:w="804"/>
        <w:gridCol w:w="771"/>
        <w:gridCol w:w="804"/>
      </w:tblGrid>
      <w:tr w:rsidR="00571673" w:rsidRPr="00571673" w:rsidTr="00571673">
        <w:tc>
          <w:tcPr>
            <w:tcW w:w="1768" w:type="dxa"/>
            <w:vMerge w:val="restart"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sz w:val="22"/>
                <w:szCs w:val="24"/>
              </w:rPr>
              <w:t>Район/округ</w:t>
            </w:r>
          </w:p>
        </w:tc>
        <w:tc>
          <w:tcPr>
            <w:tcW w:w="3196" w:type="dxa"/>
            <w:gridSpan w:val="4"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sz w:val="22"/>
                <w:szCs w:val="24"/>
              </w:rPr>
              <w:t>2018</w:t>
            </w:r>
          </w:p>
        </w:tc>
        <w:tc>
          <w:tcPr>
            <w:tcW w:w="3216" w:type="dxa"/>
            <w:gridSpan w:val="4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sz w:val="22"/>
                <w:szCs w:val="24"/>
              </w:rPr>
              <w:t>2019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sz w:val="22"/>
                <w:szCs w:val="24"/>
              </w:rPr>
              <w:t>2018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sz w:val="22"/>
                <w:szCs w:val="24"/>
              </w:rPr>
              <w:t>2019</w:t>
            </w:r>
          </w:p>
        </w:tc>
      </w:tr>
      <w:tr w:rsidR="00571673" w:rsidRPr="00571673" w:rsidTr="00571673">
        <w:trPr>
          <w:cantSplit/>
          <w:trHeight w:val="2911"/>
        </w:trPr>
        <w:tc>
          <w:tcPr>
            <w:tcW w:w="1768" w:type="dxa"/>
            <w:vMerge/>
            <w:vAlign w:val="center"/>
          </w:tcPr>
          <w:p w:rsidR="00571673" w:rsidRPr="00571673" w:rsidRDefault="00571673" w:rsidP="005716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</w:p>
        </w:tc>
        <w:tc>
          <w:tcPr>
            <w:tcW w:w="799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еще ни с чем не определился(-лась)</w:t>
            </w:r>
          </w:p>
        </w:tc>
        <w:tc>
          <w:tcPr>
            <w:tcW w:w="799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определился(-лась) только с образованием</w:t>
            </w:r>
          </w:p>
        </w:tc>
        <w:tc>
          <w:tcPr>
            <w:tcW w:w="799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определился(-лась) только с профессией</w:t>
            </w:r>
          </w:p>
        </w:tc>
        <w:tc>
          <w:tcPr>
            <w:tcW w:w="799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уже выбрал(а) и профессию, и образование</w:t>
            </w:r>
          </w:p>
        </w:tc>
        <w:tc>
          <w:tcPr>
            <w:tcW w:w="804" w:type="dxa"/>
            <w:shd w:val="clear" w:color="auto" w:fill="C2E1F6" w:themeFill="text2" w:themeFillTint="33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еще ни с чем не определился(-лась)</w:t>
            </w:r>
          </w:p>
        </w:tc>
        <w:tc>
          <w:tcPr>
            <w:tcW w:w="804" w:type="dxa"/>
            <w:shd w:val="clear" w:color="auto" w:fill="C2E1F6" w:themeFill="text2" w:themeFillTint="33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определился(-лась) только с образованием</w:t>
            </w:r>
          </w:p>
        </w:tc>
        <w:tc>
          <w:tcPr>
            <w:tcW w:w="804" w:type="dxa"/>
            <w:shd w:val="clear" w:color="auto" w:fill="C2E1F6" w:themeFill="text2" w:themeFillTint="33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определился(-лась) только с профессией</w:t>
            </w:r>
          </w:p>
        </w:tc>
        <w:tc>
          <w:tcPr>
            <w:tcW w:w="804" w:type="dxa"/>
            <w:shd w:val="clear" w:color="auto" w:fill="C2E1F6" w:themeFill="text2" w:themeFillTint="33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Я уже выбрал(а) и профессию, и образование</w:t>
            </w:r>
          </w:p>
        </w:tc>
        <w:tc>
          <w:tcPr>
            <w:tcW w:w="644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% участников от общей выборки</w:t>
            </w:r>
          </w:p>
        </w:tc>
        <w:tc>
          <w:tcPr>
            <w:tcW w:w="804" w:type="dxa"/>
            <w:textDirection w:val="btLr"/>
            <w:vAlign w:val="center"/>
          </w:tcPr>
          <w:p w:rsidR="00571673" w:rsidRPr="00571673" w:rsidRDefault="00571673" w:rsidP="00571673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% участников от общей выборки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Александро-Невский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42,20%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19,30%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21,10%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35,47%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22,26%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22,64%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19,62%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1,20%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1,01%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г. Касимов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38,70%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22,60%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36,46%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24,27%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13,44%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25,82%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1,90%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3,93%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г. Рязань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14,50%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24,60%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36,29%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24,74%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13,44%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25,53%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24,60%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44,57%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г. Сасово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39,00%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24,20%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40,03%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23,81%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13,99%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22,17%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1,30%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2,55%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г. Скопин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39,60%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20,40%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37,71%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22,91%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14,68%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24,70%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2,10%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3,18%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Ермишинский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44,50%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9,90%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22,50%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41,05%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23,68%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13,16%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22,11%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0,70%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0,72%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Захаровский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44,10%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22,30%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43,40%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20,75%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14,47%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21,38%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0,70%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0,60%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Кадомский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37,70%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25,90%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19,80%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36,42%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21,19%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19,87%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22,52%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0,60%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0,57%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Касимовский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18,20%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23,60%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30,86%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24,28%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20,58%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24,28%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3,30%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1,85%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Клепиковский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38,50%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18,80%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22,60%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36,25%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25,45%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16,20%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22,11%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1,90%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1,48%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Кораблинский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37,40%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23,00%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32,13%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26,09%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18,12%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23,67%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1,60%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1,57%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Милославский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37,30%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21,90%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40,97%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12,33%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20,70%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25,99%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0,80%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0,86%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Михайловский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37,20%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24,30%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36,19%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20,35%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15,70%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27,76%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2,80%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2,61%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Пителинский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36,20%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18,80%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20,30%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41,25%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15,00%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20,00%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23,75%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0,30%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0,30%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Пронский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28,80%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32,40%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27,94%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25,95%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18,63%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27,48%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2,70%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2,49%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Путятинский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41,20%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20,00%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38,21%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20,33%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15,45%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26,02%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0,60%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0,47%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Рыбновский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27,10%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34,85%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24,26%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15,52%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25,37%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3,00%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3,08%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Ряжский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39,80%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23,70%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18,90%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35,90%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24,69%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15,24%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24,17%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2,40%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2,17%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Рязанский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35,30%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14,00%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25,90%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34,13%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24,67%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14,46%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26,74%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32,30%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13,05%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Сапожковский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37,50%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19,00%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33,06%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24,60%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19,35%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22,98%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0,90%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0,94%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Сараевский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39,60%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21,30%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21,60%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35,94%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21,00%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13,88%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29,18%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1,30%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1,07%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Сасовский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34,00%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20,30%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24,70%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33,33%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22,45%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15,31%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28,91%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2,10%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1,12%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Скопинский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36,90%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24,10%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42,32%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25,19%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12,09%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20,40%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2,50%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1,51%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Спасский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42,20%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20,70%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40,72%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20,59%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14,71%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23,98%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1,40%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1,68%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Старожиловский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36,70%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19,50%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41,31%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21,62%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18,15%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18,92%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1,10%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0,98%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Ухоловский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17,00%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28,40%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31,58%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19,62%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14,35%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34,45%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0,80%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0,79%</w:t>
            </w:r>
          </w:p>
        </w:tc>
      </w:tr>
      <w:tr w:rsidR="00571673" w:rsidRPr="00571673" w:rsidTr="0034068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Чучковский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34,50%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14,10%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16,40%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35,00%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35,98%</w:t>
            </w:r>
          </w:p>
        </w:tc>
        <w:tc>
          <w:tcPr>
            <w:tcW w:w="804" w:type="dxa"/>
            <w:shd w:val="clear" w:color="auto" w:fill="E2F4C9" w:themeFill="accent4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21,34%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14,63%</w:t>
            </w:r>
          </w:p>
        </w:tc>
        <w:tc>
          <w:tcPr>
            <w:tcW w:w="804" w:type="dxa"/>
            <w:shd w:val="clear" w:color="auto" w:fill="F6CFCF" w:themeFill="accent6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28,05%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0,70%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0,62%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Шацкий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39,90%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22,90%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15,80%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21,40%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39,33%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20,45%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15,06%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25,17%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1,50%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1,69%</w:t>
            </w:r>
          </w:p>
        </w:tc>
      </w:tr>
      <w:tr w:rsidR="00571673" w:rsidRPr="00571673" w:rsidTr="00571673">
        <w:tc>
          <w:tcPr>
            <w:tcW w:w="1768" w:type="dxa"/>
            <w:vAlign w:val="center"/>
          </w:tcPr>
          <w:p w:rsidR="00571673" w:rsidRPr="00571673" w:rsidRDefault="00571673" w:rsidP="00571673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Шиловский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41,00%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19,50%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19,20%</w:t>
            </w:r>
          </w:p>
        </w:tc>
        <w:tc>
          <w:tcPr>
            <w:tcW w:w="799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20,30%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38,21%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21,49%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17,46%</w:t>
            </w:r>
          </w:p>
        </w:tc>
        <w:tc>
          <w:tcPr>
            <w:tcW w:w="804" w:type="dxa"/>
            <w:shd w:val="clear" w:color="auto" w:fill="C2E1F6" w:themeFill="text2" w:themeFillTint="33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22,84%</w:t>
            </w:r>
          </w:p>
        </w:tc>
        <w:tc>
          <w:tcPr>
            <w:tcW w:w="64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2,80%</w:t>
            </w:r>
          </w:p>
        </w:tc>
        <w:tc>
          <w:tcPr>
            <w:tcW w:w="804" w:type="dxa"/>
            <w:vAlign w:val="center"/>
          </w:tcPr>
          <w:p w:rsidR="00571673" w:rsidRPr="00571673" w:rsidRDefault="00571673" w:rsidP="00571673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71673">
              <w:rPr>
                <w:rFonts w:ascii="Times New Roman" w:hAnsi="Times New Roman" w:cs="Times New Roman"/>
                <w:sz w:val="18"/>
                <w:szCs w:val="24"/>
              </w:rPr>
              <w:t>2,54%</w:t>
            </w:r>
          </w:p>
        </w:tc>
      </w:tr>
    </w:tbl>
    <w:p w:rsidR="005061A9" w:rsidRPr="005061A9" w:rsidRDefault="005061A9" w:rsidP="005061A9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C27969" w:rsidRPr="00C056B0" w:rsidRDefault="00C27969" w:rsidP="00C056B0">
      <w:pPr>
        <w:pStyle w:val="3"/>
        <w:rPr>
          <w:rFonts w:ascii="Times New Roman" w:hAnsi="Times New Roman" w:cs="Times New Roman"/>
          <w:b/>
          <w:sz w:val="28"/>
        </w:rPr>
      </w:pPr>
      <w:bookmarkStart w:id="7" w:name="_Toc27579370"/>
      <w:r w:rsidRPr="00C056B0">
        <w:rPr>
          <w:rFonts w:ascii="Times New Roman" w:hAnsi="Times New Roman" w:cs="Times New Roman"/>
          <w:b/>
          <w:sz w:val="28"/>
        </w:rPr>
        <w:lastRenderedPageBreak/>
        <w:t>Вопрос 2. Если Вы уже определились с профессией, то какой фактор оказал наибольшее влияние на Ваш выбор?</w:t>
      </w:r>
      <w:bookmarkEnd w:id="7"/>
    </w:p>
    <w:p w:rsidR="00C95BFF" w:rsidRPr="00C95BFF" w:rsidRDefault="00C95BFF" w:rsidP="00C95BFF">
      <w:pPr>
        <w:spacing w:after="120" w:line="240" w:lineRule="auto"/>
        <w:rPr>
          <w:rFonts w:ascii="Times New Roman" w:hAnsi="Times New Roman" w:cs="Times New Roman"/>
          <w:sz w:val="2"/>
        </w:rPr>
      </w:pPr>
    </w:p>
    <w:p w:rsidR="006A002A" w:rsidRDefault="00C95BFF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Второй вопрос анкеты оценивал степень значимости разных факторов при выборе профессии: на что именно ориентируется школьник, который уже сделал первые шаги в выборе профессии, в первую очередь (см. таблицу 10 и рисунок 8).</w:t>
      </w:r>
      <w:r w:rsidR="006A002A">
        <w:rPr>
          <w:rFonts w:ascii="Times New Roman" w:hAnsi="Times New Roman" w:cs="Times New Roman"/>
          <w:sz w:val="28"/>
        </w:rPr>
        <w:t xml:space="preserve"> </w:t>
      </w:r>
    </w:p>
    <w:p w:rsidR="006A002A" w:rsidRDefault="006A002A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отметить, что высокий процент «еще не определился» связан с тем, что часть ребят просто еще не выбрала, кем они хотят быть, поэтому могут затрудняться с выделением наиболее важного фактора, который будет влиять на их выбор. Однако по сравнению с прошлым годом процент выбравших этот ответ снизился.</w:t>
      </w:r>
    </w:p>
    <w:p w:rsidR="006A002A" w:rsidRDefault="006A002A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Наиболее частотным остается вариант ответа «Мне нравится, чем занимаются специалисты в данной профессии». По сравнению с прошлым годом его значимость продолжает расти.</w:t>
      </w:r>
      <w:r w:rsidR="00E43D21">
        <w:rPr>
          <w:rFonts w:ascii="Times New Roman" w:hAnsi="Times New Roman" w:cs="Times New Roman"/>
          <w:sz w:val="28"/>
        </w:rPr>
        <w:t xml:space="preserve"> Также выросла значимость факторов «Востребованность профессии» и «Уровень оплаты труда». Можно отметить и то, что растет число факторов, которые могут быть важными, но не указанными в нашем перечне (вариант ответа «Ни один из перечисленных»). </w:t>
      </w:r>
    </w:p>
    <w:p w:rsidR="00E43D21" w:rsidRDefault="00E43D21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Стоит обратить внимание на снижение значимости таких факторов, как возможность получить высшее образование или образование в колледже. Ес</w:t>
      </w:r>
      <w:r w:rsidR="008A5D97">
        <w:rPr>
          <w:rFonts w:ascii="Times New Roman" w:hAnsi="Times New Roman" w:cs="Times New Roman"/>
          <w:sz w:val="28"/>
        </w:rPr>
        <w:t>ли</w:t>
      </w:r>
      <w:r>
        <w:rPr>
          <w:rFonts w:ascii="Times New Roman" w:hAnsi="Times New Roman" w:cs="Times New Roman"/>
          <w:sz w:val="28"/>
        </w:rPr>
        <w:t xml:space="preserve"> возможность получить высшее образование в 2018 году входило в тройку наиболее значимых факторов, то сейчас занимает только 8 место. </w:t>
      </w:r>
    </w:p>
    <w:p w:rsidR="00E43D21" w:rsidRDefault="00E43D21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Реже всего и в 2018, и в 2019 годах отмечаются одни и те же факторы: мнение знакомых и друзей, мнение учителей, прохождение профориентационных занятий. </w:t>
      </w:r>
    </w:p>
    <w:p w:rsidR="00E43D21" w:rsidRDefault="00E43D21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образом, чаще отмечаются субъективные факторы (интерес) и объективные, связанные с дальнейшим трудоустройством (востребованность и оплата труда). Меньшую значимость приобретает возможность получения </w:t>
      </w:r>
      <w:r>
        <w:rPr>
          <w:rFonts w:ascii="Times New Roman" w:hAnsi="Times New Roman" w:cs="Times New Roman"/>
          <w:sz w:val="28"/>
        </w:rPr>
        <w:lastRenderedPageBreak/>
        <w:t>образования – это не значит, что дети не ориентируются на получение образование, но акценты смещаются: важно не просто поступить, а выбрать верную траекторию развития, которая приведет к успешному трудоустройству. Мнение же окружающих продолжает игра</w:t>
      </w:r>
      <w:r w:rsidR="00BC538C">
        <w:rPr>
          <w:rFonts w:ascii="Times New Roman" w:hAnsi="Times New Roman" w:cs="Times New Roman"/>
          <w:sz w:val="28"/>
        </w:rPr>
        <w:t xml:space="preserve">ть второстепенную роль. </w:t>
      </w:r>
    </w:p>
    <w:p w:rsidR="006A002A" w:rsidRDefault="006A002A" w:rsidP="006A002A">
      <w:pPr>
        <w:spacing w:after="120" w:line="240" w:lineRule="auto"/>
        <w:jc w:val="right"/>
        <w:rPr>
          <w:rFonts w:ascii="Times New Roman" w:hAnsi="Times New Roman" w:cs="Times New Roman"/>
          <w:sz w:val="28"/>
        </w:rPr>
      </w:pPr>
      <w:r w:rsidRPr="00C95BFF">
        <w:rPr>
          <w:rFonts w:ascii="Times New Roman" w:hAnsi="Times New Roman" w:cs="Times New Roman"/>
          <w:b/>
          <w:sz w:val="28"/>
        </w:rPr>
        <w:t>Таблица 10. Распределение ответов на вопрос 2 анкеты</w:t>
      </w:r>
      <w:r w:rsidR="00E43D21">
        <w:rPr>
          <w:rStyle w:val="afd"/>
          <w:rFonts w:ascii="Times New Roman" w:hAnsi="Times New Roman" w:cs="Times New Roman"/>
          <w:b/>
          <w:sz w:val="28"/>
        </w:rPr>
        <w:footnoteReference w:id="3"/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891"/>
        <w:gridCol w:w="2199"/>
        <w:gridCol w:w="2269"/>
        <w:gridCol w:w="2269"/>
      </w:tblGrid>
      <w:tr w:rsidR="006A002A" w:rsidRPr="006A002A" w:rsidTr="006A002A">
        <w:tc>
          <w:tcPr>
            <w:tcW w:w="2891" w:type="dxa"/>
          </w:tcPr>
          <w:p w:rsidR="006A002A" w:rsidRPr="006A002A" w:rsidRDefault="006A002A" w:rsidP="006A002A">
            <w:pPr>
              <w:spacing w:after="120"/>
              <w:jc w:val="left"/>
              <w:rPr>
                <w:rFonts w:ascii="Times New Roman" w:hAnsi="Times New Roman" w:cs="Times New Roman"/>
                <w:b/>
                <w:sz w:val="28"/>
              </w:rPr>
            </w:pPr>
            <w:r w:rsidRPr="006A00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A002A">
              <w:rPr>
                <w:rFonts w:ascii="Times New Roman" w:hAnsi="Times New Roman" w:cs="Times New Roman"/>
                <w:b/>
                <w:sz w:val="28"/>
              </w:rPr>
              <w:t>Россия</w:t>
            </w:r>
          </w:p>
          <w:p w:rsidR="006A002A" w:rsidRPr="006A002A" w:rsidRDefault="006A002A" w:rsidP="006A002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A002A">
              <w:rPr>
                <w:rFonts w:ascii="Times New Roman" w:hAnsi="Times New Roman" w:cs="Times New Roman"/>
                <w:b/>
                <w:sz w:val="28"/>
              </w:rPr>
              <w:t>(2017)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A002A">
              <w:rPr>
                <w:rFonts w:ascii="Times New Roman" w:hAnsi="Times New Roman" w:cs="Times New Roman"/>
                <w:b/>
                <w:sz w:val="28"/>
              </w:rPr>
              <w:t>Рязанская область (2018)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A002A">
              <w:rPr>
                <w:rFonts w:ascii="Times New Roman" w:hAnsi="Times New Roman" w:cs="Times New Roman"/>
                <w:b/>
                <w:sz w:val="28"/>
              </w:rPr>
              <w:t>Рязанская область (2019)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Еще не определился(-лась)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34,90%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33,99%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22,20%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22,50%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26,22%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6,60%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7,49%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оплаты труда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7,39%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5,85%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4,51%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Престижность профессии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4,35%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3,08%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16,10%</w:t>
            </w:r>
          </w:p>
        </w:tc>
        <w:tc>
          <w:tcPr>
            <w:tcW w:w="2269" w:type="dxa"/>
            <w:shd w:val="clear" w:color="auto" w:fill="B1D2FB" w:themeFill="accent1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3,03%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3,10%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1,23%</w:t>
            </w:r>
          </w:p>
        </w:tc>
      </w:tr>
      <w:tr w:rsidR="006A002A" w:rsidRPr="006A002A" w:rsidTr="006A002A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1,10%</w:t>
            </w:r>
          </w:p>
        </w:tc>
        <w:tc>
          <w:tcPr>
            <w:tcW w:w="226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0,88%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друзей/знакомых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0,87%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Прошел(-ла) профориентационный тест/тренинг/курс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</w:tr>
      <w:tr w:rsidR="006A002A" w:rsidRPr="006A002A" w:rsidTr="00E43D21">
        <w:tc>
          <w:tcPr>
            <w:tcW w:w="2891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учителей</w:t>
            </w:r>
          </w:p>
        </w:tc>
        <w:tc>
          <w:tcPr>
            <w:tcW w:w="2199" w:type="dxa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0,30%</w:t>
            </w:r>
          </w:p>
        </w:tc>
        <w:tc>
          <w:tcPr>
            <w:tcW w:w="2269" w:type="dxa"/>
            <w:shd w:val="clear" w:color="auto" w:fill="C3F7EC" w:themeFill="accent3" w:themeFillTint="33"/>
            <w:vAlign w:val="center"/>
          </w:tcPr>
          <w:p w:rsidR="006A002A" w:rsidRPr="006A002A" w:rsidRDefault="006A002A" w:rsidP="006A0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02A">
              <w:rPr>
                <w:rFonts w:ascii="Times New Roman" w:hAnsi="Times New Roman" w:cs="Times New Roman"/>
                <w:sz w:val="24"/>
                <w:szCs w:val="24"/>
              </w:rPr>
              <w:t>0,51%</w:t>
            </w:r>
          </w:p>
        </w:tc>
      </w:tr>
    </w:tbl>
    <w:p w:rsidR="00C95BFF" w:rsidRDefault="00BC538C" w:rsidP="00C95BFF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E3DB2AA" wp14:editId="5E31AB4D">
            <wp:extent cx="6092456" cy="7113181"/>
            <wp:effectExtent l="0" t="0" r="3810" b="12065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C538C" w:rsidRDefault="00B0460B" w:rsidP="00BC538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BC538C" w:rsidRPr="00BC538C">
        <w:rPr>
          <w:rFonts w:ascii="Times New Roman" w:hAnsi="Times New Roman" w:cs="Times New Roman"/>
          <w:i/>
          <w:sz w:val="28"/>
        </w:rPr>
        <w:t xml:space="preserve"> 8. Распределение ответов на вопрос 2 анкеты </w:t>
      </w:r>
    </w:p>
    <w:p w:rsidR="00BC538C" w:rsidRPr="00BC538C" w:rsidRDefault="00BC538C" w:rsidP="00BC538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BC538C">
        <w:rPr>
          <w:rFonts w:ascii="Times New Roman" w:hAnsi="Times New Roman" w:cs="Times New Roman"/>
          <w:i/>
          <w:sz w:val="28"/>
        </w:rPr>
        <w:t>(сравнение данных 2018 и 2019 годов)</w:t>
      </w:r>
    </w:p>
    <w:p w:rsidR="00BC538C" w:rsidRDefault="00BC538C" w:rsidP="00BC538C">
      <w:pPr>
        <w:spacing w:after="240" w:line="360" w:lineRule="auto"/>
        <w:rPr>
          <w:rFonts w:ascii="Times New Roman" w:hAnsi="Times New Roman" w:cs="Times New Roman"/>
          <w:sz w:val="28"/>
        </w:rPr>
      </w:pPr>
    </w:p>
    <w:p w:rsidR="00F804BC" w:rsidRDefault="00BC538C" w:rsidP="00F804BC">
      <w:pPr>
        <w:spacing w:after="240" w:line="360" w:lineRule="auto"/>
        <w:rPr>
          <w:rFonts w:ascii="Times New Roman" w:hAnsi="Times New Roman" w:cs="Times New Roman"/>
          <w:b/>
          <w:sz w:val="28"/>
        </w:rPr>
      </w:pPr>
      <w:r w:rsidRPr="00BC538C">
        <w:rPr>
          <w:rFonts w:ascii="Times New Roman" w:hAnsi="Times New Roman" w:cs="Times New Roman"/>
          <w:sz w:val="28"/>
        </w:rPr>
        <w:t xml:space="preserve">Сравнение предпочтений юношей и девушек </w:t>
      </w:r>
      <w:r>
        <w:rPr>
          <w:rFonts w:ascii="Times New Roman" w:hAnsi="Times New Roman" w:cs="Times New Roman"/>
          <w:sz w:val="28"/>
        </w:rPr>
        <w:t xml:space="preserve">показало, что </w:t>
      </w:r>
      <w:r w:rsidR="00F804BC">
        <w:rPr>
          <w:rFonts w:ascii="Times New Roman" w:hAnsi="Times New Roman" w:cs="Times New Roman"/>
          <w:sz w:val="28"/>
        </w:rPr>
        <w:t>значимость интереса к деятельности специалистов характерна для представителей обоих полов, но девушки отмечаются этот вариант чаще, чем юноши</w:t>
      </w:r>
      <w:r>
        <w:rPr>
          <w:rFonts w:ascii="Times New Roman" w:hAnsi="Times New Roman" w:cs="Times New Roman"/>
          <w:sz w:val="28"/>
        </w:rPr>
        <w:t xml:space="preserve"> (см. таблицу 11 </w:t>
      </w:r>
      <w:r>
        <w:rPr>
          <w:rFonts w:ascii="Times New Roman" w:hAnsi="Times New Roman" w:cs="Times New Roman"/>
          <w:sz w:val="28"/>
        </w:rPr>
        <w:lastRenderedPageBreak/>
        <w:t xml:space="preserve">и </w:t>
      </w:r>
      <w:r w:rsidR="00F804BC">
        <w:rPr>
          <w:rFonts w:ascii="Times New Roman" w:hAnsi="Times New Roman" w:cs="Times New Roman"/>
          <w:sz w:val="28"/>
        </w:rPr>
        <w:t xml:space="preserve">рисунки </w:t>
      </w:r>
      <w:r>
        <w:rPr>
          <w:rFonts w:ascii="Times New Roman" w:hAnsi="Times New Roman" w:cs="Times New Roman"/>
          <w:sz w:val="28"/>
        </w:rPr>
        <w:t>9</w:t>
      </w:r>
      <w:r w:rsidR="00F804BC">
        <w:rPr>
          <w:rFonts w:ascii="Times New Roman" w:hAnsi="Times New Roman" w:cs="Times New Roman"/>
          <w:sz w:val="28"/>
        </w:rPr>
        <w:t xml:space="preserve"> и 10</w:t>
      </w:r>
      <w:r>
        <w:rPr>
          <w:rFonts w:ascii="Times New Roman" w:hAnsi="Times New Roman" w:cs="Times New Roman"/>
          <w:sz w:val="28"/>
        </w:rPr>
        <w:t>).</w:t>
      </w:r>
      <w:r w:rsidR="00F804BC">
        <w:rPr>
          <w:rFonts w:ascii="Times New Roman" w:hAnsi="Times New Roman" w:cs="Times New Roman"/>
          <w:sz w:val="28"/>
        </w:rPr>
        <w:t xml:space="preserve"> Если раньше юноши больше, чем девушки, ценили востребованность профессии, то теперь эта разница сгладилась. Уровень же оплаты труда по-прежнему больше интересует юношей, чем девушек</w:t>
      </w:r>
      <w:r w:rsidR="006E4746">
        <w:rPr>
          <w:rFonts w:ascii="Times New Roman" w:hAnsi="Times New Roman" w:cs="Times New Roman"/>
          <w:sz w:val="28"/>
        </w:rPr>
        <w:t xml:space="preserve"> (рост по сравнению с 2018 годом)</w:t>
      </w:r>
      <w:r w:rsidR="00F804BC">
        <w:rPr>
          <w:rFonts w:ascii="Times New Roman" w:hAnsi="Times New Roman" w:cs="Times New Roman"/>
          <w:sz w:val="28"/>
        </w:rPr>
        <w:t xml:space="preserve">. Есть </w:t>
      </w:r>
      <w:r w:rsidR="008A5D97">
        <w:rPr>
          <w:rFonts w:ascii="Times New Roman" w:hAnsi="Times New Roman" w:cs="Times New Roman"/>
          <w:sz w:val="28"/>
        </w:rPr>
        <w:t xml:space="preserve">еще </w:t>
      </w:r>
      <w:r w:rsidR="00F804BC">
        <w:rPr>
          <w:rFonts w:ascii="Times New Roman" w:hAnsi="Times New Roman" w:cs="Times New Roman"/>
          <w:sz w:val="28"/>
        </w:rPr>
        <w:t>некоторые различия, но они не столь существенны. По сравнению же с 2018 годом можно отметить, что ценность получения образования падает в равной мере и у юношей, и у девушек.</w:t>
      </w:r>
    </w:p>
    <w:p w:rsidR="00BC538C" w:rsidRDefault="00BC538C" w:rsidP="00BC538C">
      <w:pPr>
        <w:spacing w:after="240" w:line="36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Таблица 11. Распределение ответов на вопрос 2 анкеты по полу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892"/>
        <w:gridCol w:w="1684"/>
        <w:gridCol w:w="1684"/>
        <w:gridCol w:w="1684"/>
        <w:gridCol w:w="1684"/>
      </w:tblGrid>
      <w:tr w:rsidR="00BC538C" w:rsidRPr="00BC538C" w:rsidTr="00BC538C">
        <w:tc>
          <w:tcPr>
            <w:tcW w:w="2892" w:type="dxa"/>
            <w:vMerge w:val="restart"/>
            <w:vAlign w:val="center"/>
          </w:tcPr>
          <w:p w:rsidR="00BC538C" w:rsidRPr="00BC538C" w:rsidRDefault="00BC538C" w:rsidP="00BC538C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3368" w:type="dxa"/>
            <w:gridSpan w:val="2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368" w:type="dxa"/>
            <w:gridSpan w:val="2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BC538C" w:rsidRPr="00BC538C" w:rsidTr="00BC538C">
        <w:tc>
          <w:tcPr>
            <w:tcW w:w="2892" w:type="dxa"/>
            <w:vMerge/>
            <w:vAlign w:val="center"/>
          </w:tcPr>
          <w:p w:rsidR="00BC538C" w:rsidRPr="00BC538C" w:rsidRDefault="00BC538C" w:rsidP="00BC538C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684" w:type="dxa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1684" w:type="dxa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684" w:type="dxa"/>
            <w:vAlign w:val="center"/>
          </w:tcPr>
          <w:p w:rsidR="00BC538C" w:rsidRPr="00BC538C" w:rsidRDefault="00BC538C" w:rsidP="00BC538C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0,92%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0,84%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8,10%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2,59%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3,45%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1,19%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1,26%</w:t>
            </w:r>
          </w:p>
        </w:tc>
      </w:tr>
      <w:tr w:rsidR="00F804BC" w:rsidRPr="00BC538C" w:rsidTr="00975BF1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4,80%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7,24%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7,73%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3,57%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5,40%</w:t>
            </w:r>
          </w:p>
        </w:tc>
      </w:tr>
      <w:tr w:rsidR="00F804BC" w:rsidRPr="00BC538C" w:rsidTr="00975BF1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18,80%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26,00%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22,00%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30,19%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друзей/знакомых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1,00%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0,74%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2,82%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3,32%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учителей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0,43%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6,47%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5,27%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Престижность профессии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4,78%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3,95%</w:t>
            </w:r>
          </w:p>
        </w:tc>
      </w:tr>
      <w:tr w:rsidR="00F804BC" w:rsidRPr="00BC538C" w:rsidTr="00F804BC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Прошел(-ла) профориентационный тест/тренинг/курс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0,61%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</w:tr>
      <w:tr w:rsidR="00F804BC" w:rsidRPr="00BC538C" w:rsidTr="00975BF1">
        <w:tc>
          <w:tcPr>
            <w:tcW w:w="2892" w:type="dxa"/>
            <w:vAlign w:val="center"/>
          </w:tcPr>
          <w:p w:rsidR="00F804BC" w:rsidRPr="00BC538C" w:rsidRDefault="00F804BC" w:rsidP="00F804BC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оплаты труда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2,30%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10,45%</w:t>
            </w:r>
          </w:p>
        </w:tc>
        <w:tc>
          <w:tcPr>
            <w:tcW w:w="1684" w:type="dxa"/>
            <w:shd w:val="clear" w:color="auto" w:fill="C2E1F6" w:themeFill="text2" w:themeFillTint="33"/>
            <w:vAlign w:val="center"/>
          </w:tcPr>
          <w:p w:rsidR="00F804BC" w:rsidRPr="00F804BC" w:rsidRDefault="00F804BC" w:rsidP="00F804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4,51%</w:t>
            </w:r>
          </w:p>
        </w:tc>
      </w:tr>
      <w:tr w:rsidR="00F804BC" w:rsidRPr="00BC538C" w:rsidTr="00CF523B">
        <w:tc>
          <w:tcPr>
            <w:tcW w:w="2892" w:type="dxa"/>
            <w:vAlign w:val="center"/>
          </w:tcPr>
          <w:p w:rsidR="00F804BC" w:rsidRPr="00BC538C" w:rsidRDefault="00F804BC" w:rsidP="00CF523B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53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Еще не определился(-лась)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CF52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41,60%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CF52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39,10%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CF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35,77%</w:t>
            </w:r>
          </w:p>
        </w:tc>
        <w:tc>
          <w:tcPr>
            <w:tcW w:w="1684" w:type="dxa"/>
            <w:vAlign w:val="center"/>
          </w:tcPr>
          <w:p w:rsidR="00F804BC" w:rsidRPr="00F804BC" w:rsidRDefault="00F804BC" w:rsidP="00CF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4BC">
              <w:rPr>
                <w:rFonts w:ascii="Times New Roman" w:hAnsi="Times New Roman" w:cs="Times New Roman"/>
                <w:sz w:val="24"/>
                <w:szCs w:val="24"/>
              </w:rPr>
              <w:t>32,31%</w:t>
            </w:r>
          </w:p>
        </w:tc>
      </w:tr>
    </w:tbl>
    <w:p w:rsidR="006E4746" w:rsidRDefault="00F804BC" w:rsidP="006E474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B8D0403" wp14:editId="3038D04F">
            <wp:extent cx="6102985" cy="3125972"/>
            <wp:effectExtent l="0" t="0" r="12065" b="1778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B0460B">
        <w:rPr>
          <w:rFonts w:ascii="Times New Roman" w:hAnsi="Times New Roman" w:cs="Times New Roman"/>
          <w:i/>
          <w:sz w:val="28"/>
        </w:rPr>
        <w:t>Рисунок</w:t>
      </w:r>
      <w:r w:rsidRPr="00F804BC">
        <w:rPr>
          <w:rFonts w:ascii="Times New Roman" w:hAnsi="Times New Roman" w:cs="Times New Roman"/>
          <w:i/>
          <w:sz w:val="28"/>
        </w:rPr>
        <w:t xml:space="preserve"> 9</w:t>
      </w:r>
      <w:r w:rsidR="006E4746">
        <w:rPr>
          <w:rFonts w:ascii="Times New Roman" w:hAnsi="Times New Roman" w:cs="Times New Roman"/>
          <w:i/>
          <w:sz w:val="28"/>
        </w:rPr>
        <w:t>.</w:t>
      </w:r>
      <w:r w:rsidRPr="00F804BC">
        <w:rPr>
          <w:rFonts w:ascii="Times New Roman" w:hAnsi="Times New Roman" w:cs="Times New Roman"/>
          <w:i/>
          <w:sz w:val="28"/>
        </w:rPr>
        <w:t xml:space="preserve"> </w:t>
      </w:r>
      <w:r w:rsidR="006E4746">
        <w:rPr>
          <w:rFonts w:ascii="Times New Roman" w:hAnsi="Times New Roman" w:cs="Times New Roman"/>
          <w:i/>
          <w:sz w:val="28"/>
        </w:rPr>
        <w:t xml:space="preserve">Распределение ответов на вопрос 2 анкеты по полу </w:t>
      </w:r>
    </w:p>
    <w:p w:rsidR="00F804BC" w:rsidRDefault="006E4746" w:rsidP="006E474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(Рязанская область, 2019)</w:t>
      </w:r>
    </w:p>
    <w:p w:rsidR="006E4746" w:rsidRDefault="006E4746" w:rsidP="006E474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</w:p>
    <w:p w:rsidR="006E4746" w:rsidRDefault="006E4746" w:rsidP="006E4746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noProof/>
          <w:lang w:eastAsia="ru-RU"/>
        </w:rPr>
        <w:drawing>
          <wp:inline distT="0" distB="0" distL="0" distR="0" wp14:anchorId="488BF241" wp14:editId="2441FA0E">
            <wp:extent cx="6102985" cy="4912242"/>
            <wp:effectExtent l="0" t="0" r="12065" b="3175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E4746" w:rsidRDefault="00B0460B" w:rsidP="00F804B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="006E4746">
        <w:rPr>
          <w:rFonts w:ascii="Times New Roman" w:hAnsi="Times New Roman" w:cs="Times New Roman"/>
          <w:i/>
          <w:sz w:val="28"/>
        </w:rPr>
        <w:t xml:space="preserve"> 10. Распределение ответов на вопрос 2 анкеты по полу </w:t>
      </w:r>
    </w:p>
    <w:p w:rsidR="006E4746" w:rsidRPr="00F804BC" w:rsidRDefault="006E4746" w:rsidP="00F804B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(сравнение данных 2018 и 2019 годов)</w:t>
      </w:r>
    </w:p>
    <w:p w:rsidR="00CF523B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Распределение ответов на вопрос 2 анкеты по классам </w:t>
      </w:r>
      <w:r w:rsidR="00041353">
        <w:rPr>
          <w:rFonts w:ascii="Times New Roman" w:hAnsi="Times New Roman" w:cs="Times New Roman"/>
          <w:sz w:val="28"/>
        </w:rPr>
        <w:t>показало, что в 2019 году школьники независимо от класса отдают предпочтение одним и тем же факторам – интерес к деятельности специалиста, востребованность профессии и уровень оплаты труда</w:t>
      </w:r>
      <w:r w:rsidR="00B0460B">
        <w:rPr>
          <w:rStyle w:val="afd"/>
          <w:rFonts w:ascii="Times New Roman" w:hAnsi="Times New Roman" w:cs="Times New Roman"/>
          <w:sz w:val="28"/>
        </w:rPr>
        <w:footnoteReference w:id="4"/>
      </w:r>
      <w:r w:rsidR="00041353">
        <w:rPr>
          <w:rFonts w:ascii="Times New Roman" w:hAnsi="Times New Roman" w:cs="Times New Roman"/>
          <w:sz w:val="28"/>
        </w:rPr>
        <w:t xml:space="preserve"> (в 2018 году лидером вместо уровня оплаты был фактор «возможность получить высшее образование», а в 8 классе чаще ориентировались на уровень оплаты вместо востребованности профессии)</w:t>
      </w:r>
      <w:r w:rsidR="00B0460B">
        <w:rPr>
          <w:rFonts w:ascii="Times New Roman" w:hAnsi="Times New Roman" w:cs="Times New Roman"/>
          <w:sz w:val="28"/>
        </w:rPr>
        <w:t xml:space="preserve"> (см. таблицу 12)</w:t>
      </w:r>
      <w:r w:rsidR="00041353">
        <w:rPr>
          <w:rFonts w:ascii="Times New Roman" w:hAnsi="Times New Roman" w:cs="Times New Roman"/>
          <w:sz w:val="28"/>
        </w:rPr>
        <w:t>.</w:t>
      </w:r>
      <w:r w:rsidR="00CF523B">
        <w:rPr>
          <w:rFonts w:ascii="Times New Roman" w:hAnsi="Times New Roman" w:cs="Times New Roman"/>
          <w:sz w:val="28"/>
        </w:rPr>
        <w:t xml:space="preserve"> </w:t>
      </w:r>
    </w:p>
    <w:p w:rsidR="00A32EED" w:rsidRDefault="00CF523B" w:rsidP="00CF523B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Таблица 12. Распределение</w:t>
      </w:r>
      <w:r w:rsidR="00A32EED">
        <w:rPr>
          <w:rFonts w:ascii="Times New Roman" w:hAnsi="Times New Roman" w:cs="Times New Roman"/>
          <w:b/>
          <w:sz w:val="28"/>
        </w:rPr>
        <w:t xml:space="preserve"> ответов на вопрос 2 анкеты по классам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892"/>
        <w:gridCol w:w="870"/>
        <w:gridCol w:w="870"/>
        <w:gridCol w:w="870"/>
        <w:gridCol w:w="870"/>
        <w:gridCol w:w="833"/>
        <w:gridCol w:w="833"/>
        <w:gridCol w:w="836"/>
        <w:gridCol w:w="836"/>
      </w:tblGrid>
      <w:tr w:rsidR="00A32EED" w:rsidRPr="00975BF1" w:rsidTr="00975BF1">
        <w:tc>
          <w:tcPr>
            <w:tcW w:w="2892" w:type="dxa"/>
            <w:vMerge w:val="restart"/>
          </w:tcPr>
          <w:p w:rsidR="00A32EED" w:rsidRPr="00975BF1" w:rsidRDefault="00975BF1" w:rsidP="00975BF1">
            <w:pPr>
              <w:jc w:val="lef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3480" w:type="dxa"/>
            <w:gridSpan w:val="4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2"/>
                <w:szCs w:val="24"/>
              </w:rPr>
              <w:t>2018</w:t>
            </w:r>
          </w:p>
        </w:tc>
        <w:tc>
          <w:tcPr>
            <w:tcW w:w="3256" w:type="dxa"/>
            <w:gridSpan w:val="4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2"/>
                <w:szCs w:val="24"/>
              </w:rPr>
              <w:t>2019</w:t>
            </w:r>
          </w:p>
        </w:tc>
      </w:tr>
      <w:tr w:rsidR="00975BF1" w:rsidRPr="00975BF1" w:rsidTr="00975BF1">
        <w:tc>
          <w:tcPr>
            <w:tcW w:w="2892" w:type="dxa"/>
            <w:vMerge/>
          </w:tcPr>
          <w:p w:rsidR="00A32EED" w:rsidRPr="00975BF1" w:rsidRDefault="00A32EED" w:rsidP="00CF523B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70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70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70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792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92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36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36" w:type="dxa"/>
            <w:vAlign w:val="center"/>
          </w:tcPr>
          <w:p w:rsidR="00A32EED" w:rsidRPr="00975BF1" w:rsidRDefault="00975BF1" w:rsidP="00975B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BF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1,10%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1,30%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0,60%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1,20%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0,74%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1,08%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0,58%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1,09%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Возможность получить высшее образование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6,70%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5,80%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8,20%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9,90%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2,96%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2,74%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3,15%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3,64%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3,40%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5,10%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0,80%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1,32%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1,98%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0,29%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0,45%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Востребованность профессии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3,70%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6,00%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6,20%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7,10%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5,45%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7,89%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8,65%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9,96%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3,60%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3,40%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6,10%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6,90%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3,47%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3,71%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5,89%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6,86%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Еще не определился(-лась)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48,40%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39,90%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37,20%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25,90%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42,73%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33,03%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29,89%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21,80%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17,90%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22,30%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25,50%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30,00%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22,43%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26,09%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29,00%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31,47%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Мнение друзей/знакомых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0,60%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0,76%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1,29%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0,70%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0,35%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Мнение родителей/родственников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3,70%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4,00%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3,00%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2,70%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3,40%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3,48%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2,07%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2,60%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Мнение учителей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0,20%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0,30%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0,47%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0,59%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0,47%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0,45%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Ни один из перечисленных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3,10%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3,50%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3,30%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5,10%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5,40%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6,07%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5,64%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6,52%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Престижность профессии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2,90%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3,00%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4,20%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4,70%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3,37%</w:t>
            </w:r>
          </w:p>
        </w:tc>
        <w:tc>
          <w:tcPr>
            <w:tcW w:w="792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4,07%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5,73%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5,67%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Прошел(-ла) профориентационный тест/тренинг/курс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0,40%</w:t>
            </w:r>
          </w:p>
        </w:tc>
        <w:tc>
          <w:tcPr>
            <w:tcW w:w="870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0,50%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0,59%</w:t>
            </w:r>
          </w:p>
        </w:tc>
        <w:tc>
          <w:tcPr>
            <w:tcW w:w="792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0,74%</w:t>
            </w:r>
          </w:p>
        </w:tc>
        <w:tc>
          <w:tcPr>
            <w:tcW w:w="836" w:type="dxa"/>
            <w:shd w:val="clear" w:color="auto" w:fill="C3F7EC" w:themeFill="accent3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0,31%</w:t>
            </w:r>
          </w:p>
        </w:tc>
        <w:tc>
          <w:tcPr>
            <w:tcW w:w="836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0,62%</w:t>
            </w:r>
          </w:p>
        </w:tc>
      </w:tr>
      <w:tr w:rsidR="00975BF1" w:rsidRPr="00975BF1" w:rsidTr="00975BF1">
        <w:tc>
          <w:tcPr>
            <w:tcW w:w="2892" w:type="dxa"/>
            <w:vAlign w:val="center"/>
          </w:tcPr>
          <w:p w:rsidR="00975BF1" w:rsidRPr="00975BF1" w:rsidRDefault="00975BF1" w:rsidP="00975BF1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975BF1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Уровень оплаты труда</w:t>
            </w:r>
          </w:p>
        </w:tc>
        <w:tc>
          <w:tcPr>
            <w:tcW w:w="870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4,00%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4,40%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4,20%</w:t>
            </w:r>
          </w:p>
        </w:tc>
        <w:tc>
          <w:tcPr>
            <w:tcW w:w="870" w:type="dxa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4,70%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6,91%</w:t>
            </w:r>
          </w:p>
        </w:tc>
        <w:tc>
          <w:tcPr>
            <w:tcW w:w="792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7,23%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7,62%</w:t>
            </w:r>
          </w:p>
        </w:tc>
        <w:tc>
          <w:tcPr>
            <w:tcW w:w="836" w:type="dxa"/>
            <w:shd w:val="clear" w:color="auto" w:fill="C2E1F6" w:themeFill="text2" w:themeFillTint="33"/>
            <w:vAlign w:val="center"/>
          </w:tcPr>
          <w:p w:rsidR="00975BF1" w:rsidRPr="00975BF1" w:rsidRDefault="00975BF1" w:rsidP="00975BF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5BF1">
              <w:rPr>
                <w:rFonts w:ascii="Times New Roman" w:hAnsi="Times New Roman" w:cs="Times New Roman"/>
                <w:szCs w:val="24"/>
              </w:rPr>
              <w:t>8,52%</w:t>
            </w:r>
          </w:p>
        </w:tc>
      </w:tr>
    </w:tbl>
    <w:p w:rsidR="00975BF1" w:rsidRDefault="00975BF1" w:rsidP="00975BF1">
      <w:pPr>
        <w:spacing w:after="120" w:line="240" w:lineRule="auto"/>
        <w:rPr>
          <w:rFonts w:ascii="Times New Roman" w:hAnsi="Times New Roman" w:cs="Times New Roman"/>
          <w:b/>
          <w:sz w:val="28"/>
        </w:rPr>
      </w:pPr>
    </w:p>
    <w:p w:rsidR="00975BF1" w:rsidRDefault="00975BF1" w:rsidP="00975BF1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От 8 к 11 классу можно отметить рост значимости фактора востребованности профессии, фактора учета способностей, интереса к профессии, престижности профессии и уровня оплаты труда. При этом отмечается небольшой рост значимости возможности получить высшее образование от 8 к 11 классу с одновременным снижением значимости обучения в колледже. Несколько снижается значимость мнения родителей при выборе профессионального пути (см. рисун</w:t>
      </w:r>
      <w:r w:rsidR="00B0460B">
        <w:rPr>
          <w:rFonts w:ascii="Times New Roman" w:hAnsi="Times New Roman" w:cs="Times New Roman"/>
          <w:sz w:val="28"/>
        </w:rPr>
        <w:t>ок</w:t>
      </w:r>
      <w:r>
        <w:rPr>
          <w:rFonts w:ascii="Times New Roman" w:hAnsi="Times New Roman" w:cs="Times New Roman"/>
          <w:sz w:val="28"/>
        </w:rPr>
        <w:t xml:space="preserve"> 11).</w:t>
      </w:r>
      <w:r w:rsidR="00B0460B">
        <w:rPr>
          <w:rFonts w:ascii="Times New Roman" w:hAnsi="Times New Roman" w:cs="Times New Roman"/>
          <w:sz w:val="28"/>
        </w:rPr>
        <w:t xml:space="preserve"> Стоит отметить, что снижается и процент тех, кто совсем не определился.</w:t>
      </w:r>
    </w:p>
    <w:p w:rsidR="00B0460B" w:rsidRDefault="00B0460B" w:rsidP="00975BF1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51440211" wp14:editId="3E0D2412">
            <wp:extent cx="6086475" cy="5715000"/>
            <wp:effectExtent l="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B0460B" w:rsidRPr="00B0460B" w:rsidRDefault="00B0460B" w:rsidP="00B0460B">
      <w:pPr>
        <w:spacing w:after="12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Pr="00B0460B">
        <w:rPr>
          <w:rFonts w:ascii="Times New Roman" w:hAnsi="Times New Roman" w:cs="Times New Roman"/>
          <w:i/>
          <w:sz w:val="28"/>
        </w:rPr>
        <w:t xml:space="preserve"> 11. Распределение ответов на вопрос 2 анкеты по классам</w:t>
      </w:r>
    </w:p>
    <w:p w:rsidR="00B0460B" w:rsidRPr="00B0460B" w:rsidRDefault="00B0460B" w:rsidP="00B0460B">
      <w:pPr>
        <w:spacing w:after="12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B0460B">
        <w:rPr>
          <w:rFonts w:ascii="Times New Roman" w:hAnsi="Times New Roman" w:cs="Times New Roman"/>
          <w:i/>
          <w:sz w:val="28"/>
        </w:rPr>
        <w:t>(Рязанская область, 2019)</w:t>
      </w:r>
    </w:p>
    <w:p w:rsidR="00B0460B" w:rsidRDefault="00B0460B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C31928F" wp14:editId="55DEAF90">
            <wp:extent cx="6029325" cy="8315325"/>
            <wp:effectExtent l="0" t="0" r="9525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B0460B" w:rsidRPr="00B0460B" w:rsidRDefault="00B0460B" w:rsidP="00B0460B">
      <w:pPr>
        <w:spacing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Рисунок</w:t>
      </w:r>
      <w:r w:rsidRPr="00B0460B">
        <w:rPr>
          <w:rFonts w:ascii="Times New Roman" w:hAnsi="Times New Roman" w:cs="Times New Roman"/>
          <w:i/>
          <w:sz w:val="28"/>
        </w:rPr>
        <w:t xml:space="preserve"> 12. Распределение ответов на вопрос 2 анкеты по классам</w:t>
      </w:r>
    </w:p>
    <w:p w:rsidR="00B0460B" w:rsidRPr="00B0460B" w:rsidRDefault="00B0460B" w:rsidP="00B0460B">
      <w:pPr>
        <w:spacing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B0460B">
        <w:rPr>
          <w:rFonts w:ascii="Times New Roman" w:hAnsi="Times New Roman" w:cs="Times New Roman"/>
          <w:i/>
          <w:sz w:val="28"/>
        </w:rPr>
        <w:t>(Рязанская область, 2018 и 2019)</w:t>
      </w:r>
    </w:p>
    <w:p w:rsidR="00B0460B" w:rsidRDefault="00B0460B" w:rsidP="00B0460B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Аутсайдеры (последние 3 фактора в рейтинге) среди факторов в 2018 году были одни и те же, независимо от класса: мнение друзей, учителей и профориентационные занятия. В 10 классе еще добавлялся фактор получения образования в колледже (становится менее актуальным) (см. рисунок 12).</w:t>
      </w:r>
    </w:p>
    <w:p w:rsidR="00041353" w:rsidRDefault="00CF523B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в 2019 году картина меняется. В 8 и 9 классах аутсайдеры – возможность гарантированно поступить в учебное заведение, мнение учителей и профориентационные занятия. Мнение друзей на 4 месте с конца рейтинга. В 10 классе менее важны факторы мнение учителей, профориентационные занятия и возможность обучаться в колледже. В 11 классе менее важны мнение учителей и друзей и возможность обучаться в колледже. Несмотря не небольшие отличия общая картина все же остается схожей меж</w:t>
      </w:r>
      <w:r w:rsidR="009214D7">
        <w:rPr>
          <w:rFonts w:ascii="Times New Roman" w:hAnsi="Times New Roman" w:cs="Times New Roman"/>
          <w:sz w:val="28"/>
        </w:rPr>
        <w:t>ду разными классами в 2019 году</w:t>
      </w:r>
      <w:r>
        <w:rPr>
          <w:rFonts w:ascii="Times New Roman" w:hAnsi="Times New Roman" w:cs="Times New Roman"/>
          <w:sz w:val="28"/>
        </w:rPr>
        <w:t>.</w:t>
      </w:r>
    </w:p>
    <w:p w:rsidR="00DC36B7" w:rsidRDefault="00DC36B7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Распределение ответов на вопрос 2 анкеты по муниципальным районам и городским округам Рязанской области</w:t>
      </w:r>
      <w:r w:rsidR="00D31116">
        <w:rPr>
          <w:rFonts w:ascii="Times New Roman" w:hAnsi="Times New Roman" w:cs="Times New Roman"/>
          <w:sz w:val="28"/>
        </w:rPr>
        <w:t xml:space="preserve"> представлено ниже</w:t>
      </w:r>
      <w:r>
        <w:rPr>
          <w:rFonts w:ascii="Times New Roman" w:hAnsi="Times New Roman" w:cs="Times New Roman"/>
          <w:sz w:val="28"/>
        </w:rPr>
        <w:t xml:space="preserve">. </w:t>
      </w:r>
      <w:r w:rsidRPr="00DC36B7">
        <w:rPr>
          <w:rFonts w:ascii="Times New Roman" w:hAnsi="Times New Roman" w:cs="Times New Roman"/>
          <w:sz w:val="28"/>
        </w:rPr>
        <w:t>Поскольку выборки участников в округах и муниципальных районов сложно назвать репрезентативными друг относительно друга в силу неравномерной представленности количества и демографических характеристик участников в каждом округе и районе, то каждый район или округ можно сравнивать только с самим собой. Иными словами, нельзя делать вывода, что в каком-то районе или округе количество ребят, выбирающих тот или иной фактор, больше или меньше, чем в прочих. Можно только оценить общую картину внутри конкретного района или округа. В таблице ниже приводятся данные по наиболее предпочитаемым в различных районах и округах фактор</w:t>
      </w:r>
      <w:r w:rsidR="00D31116">
        <w:rPr>
          <w:rFonts w:ascii="Times New Roman" w:hAnsi="Times New Roman" w:cs="Times New Roman"/>
          <w:sz w:val="28"/>
        </w:rPr>
        <w:t>ам</w:t>
      </w:r>
      <w:r>
        <w:rPr>
          <w:rFonts w:ascii="Times New Roman" w:hAnsi="Times New Roman" w:cs="Times New Roman"/>
          <w:sz w:val="28"/>
        </w:rPr>
        <w:t xml:space="preserve"> в 2018 и 2019 годах (см. таблицу 13).</w:t>
      </w:r>
    </w:p>
    <w:p w:rsidR="00A2562B" w:rsidRDefault="00A2562B" w:rsidP="00C27969">
      <w:pPr>
        <w:spacing w:line="360" w:lineRule="auto"/>
        <w:rPr>
          <w:rFonts w:ascii="Times New Roman" w:hAnsi="Times New Roman" w:cs="Times New Roman"/>
          <w:sz w:val="28"/>
        </w:rPr>
      </w:pPr>
    </w:p>
    <w:p w:rsidR="00A76CF3" w:rsidRDefault="00A76C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A76CF3" w:rsidRDefault="00A76CF3">
      <w:pPr>
        <w:rPr>
          <w:rFonts w:ascii="Times New Roman" w:hAnsi="Times New Roman" w:cs="Times New Roman"/>
          <w:sz w:val="28"/>
        </w:rPr>
        <w:sectPr w:rsidR="00A76CF3" w:rsidSect="002C1261">
          <w:footerReference w:type="default" r:id="rId21"/>
          <w:footerReference w:type="first" r:id="rId22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1666"/>
        <w:gridCol w:w="576"/>
        <w:gridCol w:w="771"/>
        <w:gridCol w:w="810"/>
        <w:gridCol w:w="681"/>
        <w:gridCol w:w="681"/>
        <w:gridCol w:w="771"/>
        <w:gridCol w:w="771"/>
        <w:gridCol w:w="681"/>
        <w:gridCol w:w="681"/>
        <w:gridCol w:w="771"/>
        <w:gridCol w:w="733"/>
        <w:gridCol w:w="960"/>
        <w:gridCol w:w="931"/>
        <w:gridCol w:w="931"/>
        <w:gridCol w:w="931"/>
        <w:gridCol w:w="960"/>
      </w:tblGrid>
      <w:tr w:rsidR="00476E8C" w:rsidRPr="00476E8C" w:rsidTr="00A76CF3">
        <w:trPr>
          <w:trHeight w:val="300"/>
        </w:trPr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Еще не определился(-лась)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Возможность получить высшее образование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Возможность получить образование в колледже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Востребованность профессии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Мне нравится, чем занимаются специалисты в данной профессии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Есть способности к соответствующим учебным предметам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Мнение друзей/знакомых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Мнение родителей/родственников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Мнение учителей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Престижность профессии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Прошел(-ла) профориентационный тест/тренинг/курс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Уровень оплаты труда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Ни один из перечисленных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% участников</w:t>
            </w:r>
          </w:p>
        </w:tc>
      </w:tr>
      <w:tr w:rsidR="00476E8C" w:rsidRPr="00476E8C" w:rsidTr="00A76CF3">
        <w:trPr>
          <w:trHeight w:val="4148"/>
        </w:trPr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Александро-Невский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44,70%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17,40%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3,40%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2,20%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1,20%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31,32%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0,38%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25,28%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4,53%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1,13%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7,55%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2,26%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1,51%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5,28%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4,53%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1,01%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г. Касимов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39,70%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11,90%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1,90%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34,43%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22,24%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5,51%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0,87%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5,71%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6,77%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3,93%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г. Рязань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40,50%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24,60%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34,72%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7,27%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26,34%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4,61%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2,68%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4,50%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8,07%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44,57%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г. Сасово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40,70%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30,36%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1,49%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24,40%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4,17%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1,19%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3,42%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5,06%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1,79%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7,74%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6,55%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2,55%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г. Скопин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42,00%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4,10%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34,61%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4,77%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7,52%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25,06%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3,94%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2,98%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4,06%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6,68%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6,21%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3,18%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Ермишинский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45,50%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17,80%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37,37%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2,11%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8,95%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2,63%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5,26%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7,37%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4,21%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0,72%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Захаровский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48,90%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16,50%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3,20%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44,65%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6,92%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23,90%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1,89%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6,29%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Кадомский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42,00%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37,09%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1,99%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8,61%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25,83%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3,97%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4,64%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6,62%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0,57%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Касимовский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38,40%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3,20%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3,30%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32,92%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9,47%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27,98%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5,56%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2,06%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4,73%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5,76%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4,53%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1,85%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Клепиковский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42,30%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1,90%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31,11%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22,62%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6,68%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3,34%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4,63%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7,71%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6,68%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1,48%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Кораблинский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39,00%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1,60%</w:t>
            </w:r>
          </w:p>
        </w:tc>
      </w:tr>
      <w:tr w:rsidR="00476E8C" w:rsidRPr="00476E8C" w:rsidTr="00961F6F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30,92%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0,24%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11,11%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27,78%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4,11%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0,24%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4,35%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4,11%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5,31%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5,56%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1,57%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Милославский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41,20%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39,21%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7,05%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26,87%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3,96%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9,25%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0,86%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Михайловский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42,10%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23,40%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35,47%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1,16%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8,72%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5,81%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3,34%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6,69%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5,23%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2,61%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Пителинский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36,20%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33,75%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33,75%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1,25%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1,25%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6,25%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Пронский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37,90%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2,70%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25,80%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30,84%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5,04%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3,66%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4,58%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0,15%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8,09%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7,18%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2,49%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Путятинский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40,60%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23,50%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42,28%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8,13%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20,33%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3,25%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4,88%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0,47%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Рыбновский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38,70%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33,99%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2,96%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1,11%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29,43%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0,99%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4,19%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5,54%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5,54%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3,08%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Ряжский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43,70%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17,80%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36,08%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7,36%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22,59%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2,98%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8,23%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6,13%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2,17%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Рязанский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39,60%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23,10%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4,90%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32,30%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32,67%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6,52%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27,15%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5,38%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2,33%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4,74%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0,55%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7,59%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6,66%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13,05%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Сапожковский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41,90%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9,10%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17,80%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9,10%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32,26%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1,21%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6,45%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30,65%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1,61%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3,63%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4,84%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1,21%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7,26%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5,24%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0,94%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Сараевский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43,20%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19,40%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4,60%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28,11%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2,14%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7,12%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27,05%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1,42%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3,20%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1,42%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7,12%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9,96%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1,07%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Сасовский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37,50%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5,40%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2,10%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34,69%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9,52%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27,55%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4,08%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2,04%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4,42%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7,48%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4,42%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1,12%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Скопинский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41,60%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9,10%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36,78%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1,26%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7,56%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24,94%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3,27%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5,79%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4,28%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1,01%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7,05%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2,77%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1,51%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Спасский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40,40%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17,60%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0,80%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7,20%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1,40%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36,43%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1,81%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1,13%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6,56%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21,27%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1,81%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3,39%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2,94%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2,49%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6,33%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5,88%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1,68%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Старожиловский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38,40%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26,30%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3,70%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1,10%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33,20%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1,93%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8,49%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30,50%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4,63%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5,02%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0,39%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3,86%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4,25%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0,98%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Ухоловский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38,00%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10,00%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5,20%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3,10%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6,10%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23,10%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5,20%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0,80%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31,10%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2,39%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0,96%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10,53%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27,75%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2,87%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0,48%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5,74%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4,31%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0,96%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5,26%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0,79%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Чучковский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33,30%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6,80%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22,00%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16,90%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 0,0%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0,70%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38,41%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3,05%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1,83%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6,71%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28,05%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3,66%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0,61%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3,66%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3,05%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4,88%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5,49%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0,62%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Шацкий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43,80%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8,30%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2,70%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1,00%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4,60%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22,90%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0,50%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2,70%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4,10%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2,70%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1,50%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1,50%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35,28%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4,72%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2,25%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0,45%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6,97%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26,52%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2,92%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1,57%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4,49%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0,22%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2,25%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6,97%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4,94%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1,69%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Шиловский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42,10%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6,10%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4,40%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4,30%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21,60%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3,50%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0,70%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4,90%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0,40%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3,30%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3,20%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2,80%</w:t>
            </w:r>
          </w:p>
        </w:tc>
      </w:tr>
      <w:tr w:rsidR="00476E8C" w:rsidRPr="00476E8C" w:rsidTr="00A2562B">
        <w:trPr>
          <w:trHeight w:val="319"/>
        </w:trPr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2019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31,49%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1,79%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2,24%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2,69%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6,57%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25,37%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4,93%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1,94%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3,43%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3,73%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1,34%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7,01%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6,12%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E8C" w:rsidRPr="00476E8C" w:rsidRDefault="00476E8C" w:rsidP="0047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E8C">
              <w:rPr>
                <w:rFonts w:ascii="Times New Roman" w:eastAsia="Times New Roman" w:hAnsi="Times New Roman" w:cs="Times New Roman"/>
                <w:lang w:eastAsia="ru-RU"/>
              </w:rPr>
              <w:t>2,54%</w:t>
            </w:r>
          </w:p>
        </w:tc>
      </w:tr>
    </w:tbl>
    <w:p w:rsidR="00A76CF3" w:rsidRDefault="00A76CF3" w:rsidP="00C27969">
      <w:pPr>
        <w:spacing w:line="360" w:lineRule="auto"/>
        <w:rPr>
          <w:rFonts w:ascii="Times New Roman" w:hAnsi="Times New Roman" w:cs="Times New Roman"/>
          <w:sz w:val="28"/>
        </w:rPr>
      </w:pPr>
    </w:p>
    <w:p w:rsidR="00A76CF3" w:rsidRDefault="00A76CF3" w:rsidP="00A76CF3">
      <w:r>
        <w:br w:type="page"/>
      </w:r>
    </w:p>
    <w:p w:rsidR="00A76CF3" w:rsidRDefault="00A76CF3" w:rsidP="00C27969">
      <w:pPr>
        <w:spacing w:line="360" w:lineRule="auto"/>
        <w:rPr>
          <w:rFonts w:ascii="Times New Roman" w:hAnsi="Times New Roman" w:cs="Times New Roman"/>
          <w:sz w:val="28"/>
        </w:rPr>
        <w:sectPr w:rsidR="00A76CF3" w:rsidSect="00A76CF3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C343D6" w:rsidRDefault="00C343D6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 большинстве районов/округов сохраняется общая тенденция, когда один из ведущих в 2018 году факторов «возможность получить высшее образование» меняется на «уровень оплаты труда» (один из лидеров 2019 года). Однако в некоторых регионах есть и свои особенности. Например, фактор «мнение родителей» в ряде районов входил в тройку лидеров в 2018 году (6 районов/округов), но в 2019 году вошел в тройку только в двух – Александро-Невский и Старожиловский. Фактор «престижность профессии» вошел в тройку лидеров в 2019 году в Пителинском районе. Важность способностей при выборе профессии в 2018 году подчеркивалась в 7 районах/округах, но в 2019 году нигде не вошла в тройку лидеров. А востребованность профессии не вошла в тройку лидеров в 2019 году только в двух районах – Рязанской и Пителинском.</w:t>
      </w:r>
    </w:p>
    <w:p w:rsidR="00C343D6" w:rsidRDefault="00C343D6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Дополнительно сравнивается распределение ответов на вопросы 1 и 2 анкеты (см. таблицу 14).</w:t>
      </w:r>
    </w:p>
    <w:p w:rsidR="00E50236" w:rsidRDefault="00E50236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Среди тех, кто еще ни с чем не определился – основной вариант ответа «еще не определился», однако процент этого варианта снижается по сравнению с 2018 годом. Помимо </w:t>
      </w:r>
      <w:r w:rsidR="003E2610">
        <w:rPr>
          <w:rFonts w:ascii="Times New Roman" w:hAnsi="Times New Roman" w:cs="Times New Roman"/>
          <w:sz w:val="28"/>
        </w:rPr>
        <w:t>данного</w:t>
      </w:r>
      <w:r>
        <w:rPr>
          <w:rFonts w:ascii="Times New Roman" w:hAnsi="Times New Roman" w:cs="Times New Roman"/>
          <w:sz w:val="28"/>
        </w:rPr>
        <w:t xml:space="preserve"> варианта ответа этой группой </w:t>
      </w:r>
      <w:r w:rsidR="003E2610">
        <w:rPr>
          <w:rFonts w:ascii="Times New Roman" w:hAnsi="Times New Roman" w:cs="Times New Roman"/>
          <w:sz w:val="28"/>
        </w:rPr>
        <w:t>чаще выбираются интерес к профессии, уровень оплаты и востребованность профессии, но по сравнению с другими группами эти факторы выбираются все же редко.</w:t>
      </w:r>
    </w:p>
    <w:p w:rsidR="003E2610" w:rsidRDefault="003E2610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Те, кто определился только с образованием, также чаще выбирают «лидеров», характерных для выборки в целом (интерес, востребованность профессии и уровень оплаты). Фактор «возможность получить высшее образование» они выбирают чаще остальных, но все же разница небольшая, и процент выбора этого ответа практически в три раза меньше, чем у аналогичной группы в 2018 году. </w:t>
      </w:r>
    </w:p>
    <w:p w:rsidR="003E2610" w:rsidRPr="003E2610" w:rsidRDefault="003E2610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Те, кто определился только с профессией, или же и с профессией, и с образованием, помимо основной «тройки» лидеров, часто отдают предпочтения престижности профессии. Для этих групп характерен и рост процента выбора </w:t>
      </w:r>
      <w:r>
        <w:rPr>
          <w:rFonts w:ascii="Times New Roman" w:hAnsi="Times New Roman" w:cs="Times New Roman"/>
          <w:sz w:val="28"/>
        </w:rPr>
        <w:lastRenderedPageBreak/>
        <w:t>варианта «ничего из предложенного»: вероятно, для этих ребят есть также важные факторы, которые</w:t>
      </w:r>
      <w:r w:rsidR="00F65BE4">
        <w:rPr>
          <w:rFonts w:ascii="Times New Roman" w:hAnsi="Times New Roman" w:cs="Times New Roman"/>
          <w:sz w:val="28"/>
        </w:rPr>
        <w:t xml:space="preserve"> не были указаны в перечне. </w:t>
      </w:r>
    </w:p>
    <w:p w:rsidR="00C343D6" w:rsidRPr="00C343D6" w:rsidRDefault="00C343D6" w:rsidP="00C343D6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C343D6">
        <w:rPr>
          <w:rFonts w:ascii="Times New Roman" w:hAnsi="Times New Roman" w:cs="Times New Roman"/>
          <w:b/>
          <w:sz w:val="28"/>
        </w:rPr>
        <w:t>Таблица 14. Соотношение ответов на вопросы 1 и 2 анкеты</w:t>
      </w:r>
    </w:p>
    <w:tbl>
      <w:tblPr>
        <w:tblStyle w:val="afa"/>
        <w:tblW w:w="9708" w:type="dxa"/>
        <w:tblLook w:val="04A0" w:firstRow="1" w:lastRow="0" w:firstColumn="1" w:lastColumn="0" w:noHBand="0" w:noVBand="1"/>
      </w:tblPr>
      <w:tblGrid>
        <w:gridCol w:w="2896"/>
        <w:gridCol w:w="870"/>
        <w:gridCol w:w="870"/>
        <w:gridCol w:w="870"/>
        <w:gridCol w:w="870"/>
        <w:gridCol w:w="833"/>
        <w:gridCol w:w="833"/>
        <w:gridCol w:w="833"/>
        <w:gridCol w:w="833"/>
      </w:tblGrid>
      <w:tr w:rsidR="00C343D6" w:rsidRPr="00C343D6" w:rsidTr="00F65BE4">
        <w:tc>
          <w:tcPr>
            <w:tcW w:w="2896" w:type="dxa"/>
            <w:vMerge w:val="restart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3480" w:type="dxa"/>
            <w:gridSpan w:val="4"/>
            <w:vAlign w:val="center"/>
          </w:tcPr>
          <w:p w:rsidR="00C343D6" w:rsidRPr="00C343D6" w:rsidRDefault="00C343D6" w:rsidP="00C343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332" w:type="dxa"/>
            <w:gridSpan w:val="4"/>
            <w:vAlign w:val="center"/>
          </w:tcPr>
          <w:p w:rsidR="00C343D6" w:rsidRPr="00C343D6" w:rsidRDefault="00C343D6" w:rsidP="00C343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C343D6" w:rsidRPr="00C343D6" w:rsidTr="00F65BE4">
        <w:trPr>
          <w:cantSplit/>
          <w:trHeight w:val="3274"/>
        </w:trPr>
        <w:tc>
          <w:tcPr>
            <w:tcW w:w="2896" w:type="dxa"/>
            <w:vMerge/>
          </w:tcPr>
          <w:p w:rsidR="00C343D6" w:rsidRPr="00C343D6" w:rsidRDefault="00C343D6" w:rsidP="00C343D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еще ни с чем не определился(-лась)</w:t>
            </w:r>
          </w:p>
        </w:tc>
        <w:tc>
          <w:tcPr>
            <w:tcW w:w="870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определился(-лась) только с образованием</w:t>
            </w:r>
          </w:p>
        </w:tc>
        <w:tc>
          <w:tcPr>
            <w:tcW w:w="870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определился(-лась) только с профессией</w:t>
            </w:r>
          </w:p>
        </w:tc>
        <w:tc>
          <w:tcPr>
            <w:tcW w:w="870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уже выбрал(а) и профессию, и образование</w:t>
            </w:r>
          </w:p>
        </w:tc>
        <w:tc>
          <w:tcPr>
            <w:tcW w:w="833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еще ни с чем не определился(-лась)</w:t>
            </w:r>
          </w:p>
        </w:tc>
        <w:tc>
          <w:tcPr>
            <w:tcW w:w="833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определился(-лась) только с образованием</w:t>
            </w:r>
          </w:p>
        </w:tc>
        <w:tc>
          <w:tcPr>
            <w:tcW w:w="833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определился(-лась) только с профессией</w:t>
            </w:r>
          </w:p>
        </w:tc>
        <w:tc>
          <w:tcPr>
            <w:tcW w:w="833" w:type="dxa"/>
            <w:textDirection w:val="btLr"/>
            <w:vAlign w:val="center"/>
          </w:tcPr>
          <w:p w:rsidR="00C343D6" w:rsidRPr="00C343D6" w:rsidRDefault="00C343D6" w:rsidP="00E50236">
            <w:pPr>
              <w:ind w:left="113" w:right="11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уже выбрал(а) и профессию, и образование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0,50%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1,20%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0,53%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1,24%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1,22%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0,84%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высшее образование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3,60%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12,80%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7,00%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7,00%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1,64%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4,84%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2,87%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3,40%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получить образование в колледже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4,20%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3,10%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0,78%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1,49%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1,42%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1,50%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Востребованность профессии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1,40%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8,90%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9,40%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3,58%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9,54%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9,71%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9,85%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 способности к соответствующим учебным предметам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0,80%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6,00%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8,10%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1,85%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6,31%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4,89%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6,37%</w:t>
            </w:r>
          </w:p>
        </w:tc>
      </w:tr>
      <w:tr w:rsidR="003E2610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Еще не определился(-лась)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80,90%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40,60%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5,80%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2,00%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68,66%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30,06%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8,54%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3,06%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 нравится, чем занимаются специалисты в данной профессии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2,50%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14,20%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42,60%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47,00%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8,19%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23,29%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41,92%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45,59%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друзей/знакомых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0,50%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0,50%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0,77%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0,92%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1,58%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0,54%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родителей/родственников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3,80%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6,60%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4,70%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1,71%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3,22%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4,95%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3,82%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Мнение учителей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0,40%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0,40%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0,20%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0,57%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0,60%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0,65%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0,27%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 один из перечисленных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2,80%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2,90%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3,90%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5,10%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4,26%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4,71%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7,12%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8,45%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Престижность профессии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1,00%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3,30%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6,10%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1,75%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4,52%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5,20%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7,41%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Прошел(-ла) профориентационный тест/тренинг/курс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0,50%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0,50%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0,30%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0,45%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0,70%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0,70%</w:t>
            </w:r>
          </w:p>
        </w:tc>
        <w:tc>
          <w:tcPr>
            <w:tcW w:w="833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0,67%</w:t>
            </w:r>
          </w:p>
        </w:tc>
      </w:tr>
      <w:tr w:rsidR="00C343D6" w:rsidRPr="00C343D6" w:rsidTr="00F65BE4">
        <w:tc>
          <w:tcPr>
            <w:tcW w:w="2896" w:type="dxa"/>
            <w:vAlign w:val="center"/>
          </w:tcPr>
          <w:p w:rsidR="00C343D6" w:rsidRPr="00C343D6" w:rsidRDefault="00C343D6" w:rsidP="00E5023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43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оплаты труда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2,90%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4,30%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6,10%</w:t>
            </w:r>
          </w:p>
        </w:tc>
        <w:tc>
          <w:tcPr>
            <w:tcW w:w="870" w:type="dxa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E50236">
              <w:rPr>
                <w:rFonts w:ascii="Times New Roman" w:hAnsi="Times New Roman" w:cs="Times New Roman"/>
                <w:color w:val="000000"/>
                <w:szCs w:val="24"/>
              </w:rPr>
              <w:t>5,20%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5,27%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8,56%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9,22%</w:t>
            </w:r>
          </w:p>
        </w:tc>
        <w:tc>
          <w:tcPr>
            <w:tcW w:w="833" w:type="dxa"/>
            <w:shd w:val="clear" w:color="auto" w:fill="F6CFCF" w:themeFill="accent6" w:themeFillTint="33"/>
            <w:vAlign w:val="center"/>
          </w:tcPr>
          <w:p w:rsidR="00C343D6" w:rsidRPr="00E50236" w:rsidRDefault="00C343D6" w:rsidP="00C343D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0236">
              <w:rPr>
                <w:rFonts w:ascii="Times New Roman" w:hAnsi="Times New Roman" w:cs="Times New Roman"/>
                <w:szCs w:val="24"/>
              </w:rPr>
              <w:t>8,23%</w:t>
            </w:r>
          </w:p>
        </w:tc>
      </w:tr>
    </w:tbl>
    <w:p w:rsidR="00F65BE4" w:rsidRPr="003E2610" w:rsidRDefault="00F65BE4" w:rsidP="00F65BE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Определенность с профессией/образованием, вероятно, не связана с предпочтением тех или иных факторов: основные лидеры во всех группах сохраняются, есть лишь некоторые отличия в «дополнительных» факторах. Например, учет способностей чаще выбирают те, кто определился с образованием или образованием и профессией вместе (возможно, именно выбор образования связан со способностями). Почти в два раза растет процент выбора фактора интереса к профессии у тех, кто выбрал профессию или одновременно профессию и образование.</w:t>
      </w:r>
    </w:p>
    <w:p w:rsidR="00C27969" w:rsidRPr="00C056B0" w:rsidRDefault="00C27969" w:rsidP="00C056B0">
      <w:pPr>
        <w:pStyle w:val="3"/>
        <w:rPr>
          <w:rFonts w:ascii="Times New Roman" w:hAnsi="Times New Roman" w:cs="Times New Roman"/>
          <w:b/>
          <w:sz w:val="28"/>
        </w:rPr>
      </w:pPr>
      <w:bookmarkStart w:id="8" w:name="_Toc27579371"/>
      <w:r w:rsidRPr="00C056B0">
        <w:rPr>
          <w:rFonts w:ascii="Times New Roman" w:hAnsi="Times New Roman" w:cs="Times New Roman"/>
          <w:b/>
          <w:sz w:val="28"/>
        </w:rPr>
        <w:t>Вопрос 3. Оцените, пожалуйста, уровень Вашей готовности уже сейчас выбрать профессию?</w:t>
      </w:r>
      <w:bookmarkEnd w:id="8"/>
    </w:p>
    <w:p w:rsidR="00C27969" w:rsidRPr="00C27969" w:rsidRDefault="00C27969" w:rsidP="00C27969"/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В данном вопросе рассматривается пять уровней готовности к выбору профессии:</w:t>
      </w:r>
    </w:p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1) школьник пока не задумывался о своей будущей профессии;</w:t>
      </w:r>
    </w:p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2) окружающие предлагают школьнику различные варианты, но сам он активности пока не проявляет;</w:t>
      </w:r>
    </w:p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3) школьник целенаправленно изучает мир профессий, но пока не до конца представляет, насколько профессии отвечают его возможностям;</w:t>
      </w:r>
    </w:p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4) школьник уже подобрал для себя несколько альтернативных вариантов, отвечающих его возможностям, но пока не принял окончательное решение;</w:t>
      </w:r>
    </w:p>
    <w:p w:rsidR="00C27969" w:rsidRP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 w:rsidRPr="00C27969">
        <w:rPr>
          <w:rFonts w:ascii="Times New Roman" w:hAnsi="Times New Roman" w:cs="Times New Roman"/>
          <w:sz w:val="28"/>
        </w:rPr>
        <w:t>5) школьник сделал окончательный выбор.</w:t>
      </w:r>
    </w:p>
    <w:p w:rsidR="00F65BE4" w:rsidRDefault="00F65BE4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Самый частый вариант выбора – </w:t>
      </w:r>
      <w:r w:rsidR="00950762">
        <w:rPr>
          <w:rFonts w:ascii="Times New Roman" w:hAnsi="Times New Roman" w:cs="Times New Roman"/>
          <w:sz w:val="28"/>
        </w:rPr>
        <w:t>четвертый уровень готовности – школьник выбирает из нескольких подходящих вариантов, но окончательный выбор еще не сделан. При этом отмечается активность самого школьника: он активный субъект этого выбора (34,57%). Примерно одинаковый процент школьников (примерно пятая часть выборки) находится на первом и</w:t>
      </w:r>
      <w:r w:rsidR="00D31116">
        <w:rPr>
          <w:rFonts w:ascii="Times New Roman" w:hAnsi="Times New Roman" w:cs="Times New Roman"/>
          <w:sz w:val="28"/>
        </w:rPr>
        <w:t>ли</w:t>
      </w:r>
      <w:r w:rsidR="00950762">
        <w:rPr>
          <w:rFonts w:ascii="Times New Roman" w:hAnsi="Times New Roman" w:cs="Times New Roman"/>
          <w:sz w:val="28"/>
        </w:rPr>
        <w:t xml:space="preserve"> третьем уровнях – либо вообще не участвует в выборе, либо делает только первые шаги. </w:t>
      </w:r>
      <w:r w:rsidR="00950762">
        <w:rPr>
          <w:rFonts w:ascii="Times New Roman" w:hAnsi="Times New Roman" w:cs="Times New Roman"/>
          <w:sz w:val="28"/>
        </w:rPr>
        <w:lastRenderedPageBreak/>
        <w:t>Окончательный выбор сделали уже 14,46%, еще 11,25% - пассивны в выборе, еще не задумывались, хотя окружающие их к этому подталкивают (см. таблица 15 и рисунок 13). Пропорции ответов практически полностью повторяют распределение ответов школьников в 2018 году.</w:t>
      </w:r>
    </w:p>
    <w:p w:rsidR="00F65BE4" w:rsidRPr="00F65BE4" w:rsidRDefault="00F65BE4" w:rsidP="00F65BE4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F65BE4">
        <w:rPr>
          <w:rFonts w:ascii="Times New Roman" w:hAnsi="Times New Roman" w:cs="Times New Roman"/>
          <w:b/>
          <w:sz w:val="28"/>
        </w:rPr>
        <w:t>Таблица 15. Распределение ответов на вопрос 3 анкеты</w:t>
      </w:r>
    </w:p>
    <w:tbl>
      <w:tblPr>
        <w:tblStyle w:val="afa"/>
        <w:tblW w:w="9634" w:type="dxa"/>
        <w:tblLook w:val="04A0" w:firstRow="1" w:lastRow="0" w:firstColumn="1" w:lastColumn="0" w:noHBand="0" w:noVBand="1"/>
      </w:tblPr>
      <w:tblGrid>
        <w:gridCol w:w="5098"/>
        <w:gridCol w:w="1560"/>
        <w:gridCol w:w="1417"/>
        <w:gridCol w:w="1559"/>
      </w:tblGrid>
      <w:tr w:rsidR="00F65BE4" w:rsidRPr="00950762" w:rsidTr="00950762">
        <w:tc>
          <w:tcPr>
            <w:tcW w:w="5098" w:type="dxa"/>
          </w:tcPr>
          <w:p w:rsidR="00F65BE4" w:rsidRPr="00950762" w:rsidRDefault="00F65BE4" w:rsidP="00F65BE4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1560" w:type="dxa"/>
          </w:tcPr>
          <w:p w:rsidR="00F65BE4" w:rsidRPr="00950762" w:rsidRDefault="00F65BE4" w:rsidP="00F65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b/>
                <w:sz w:val="24"/>
                <w:szCs w:val="24"/>
              </w:rPr>
              <w:t>Россия, 2017</w:t>
            </w:r>
          </w:p>
        </w:tc>
        <w:tc>
          <w:tcPr>
            <w:tcW w:w="1417" w:type="dxa"/>
          </w:tcPr>
          <w:p w:rsidR="00F65BE4" w:rsidRPr="00950762" w:rsidRDefault="00F65BE4" w:rsidP="00F65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b/>
                <w:sz w:val="24"/>
                <w:szCs w:val="24"/>
              </w:rPr>
              <w:t>Рязанская область,</w:t>
            </w:r>
          </w:p>
          <w:p w:rsidR="00F65BE4" w:rsidRPr="00950762" w:rsidRDefault="00F65BE4" w:rsidP="00F65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59" w:type="dxa"/>
          </w:tcPr>
          <w:p w:rsidR="00F65BE4" w:rsidRPr="00950762" w:rsidRDefault="00F65BE4" w:rsidP="00F65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b/>
                <w:sz w:val="24"/>
                <w:szCs w:val="24"/>
              </w:rPr>
              <w:t>Рязанская область,</w:t>
            </w:r>
          </w:p>
          <w:p w:rsidR="00F65BE4" w:rsidRPr="00950762" w:rsidRDefault="00F65BE4" w:rsidP="00F65BE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950762" w:rsidTr="00950762">
        <w:tc>
          <w:tcPr>
            <w:tcW w:w="5098" w:type="dxa"/>
          </w:tcPr>
          <w:p w:rsidR="00950762" w:rsidRPr="004C6EB5" w:rsidRDefault="00950762" w:rsidP="0095076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1560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18,4%</w:t>
            </w:r>
          </w:p>
        </w:tc>
        <w:tc>
          <w:tcPr>
            <w:tcW w:w="1417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20,2%</w:t>
            </w:r>
          </w:p>
        </w:tc>
        <w:tc>
          <w:tcPr>
            <w:tcW w:w="1559" w:type="dxa"/>
            <w:vAlign w:val="center"/>
          </w:tcPr>
          <w:p w:rsidR="00950762" w:rsidRPr="00950762" w:rsidRDefault="00950762" w:rsidP="009507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sz w:val="24"/>
                <w:szCs w:val="24"/>
              </w:rPr>
              <w:t>19,22%</w:t>
            </w:r>
          </w:p>
        </w:tc>
      </w:tr>
      <w:tr w:rsidR="00950762" w:rsidTr="00950762">
        <w:tc>
          <w:tcPr>
            <w:tcW w:w="5098" w:type="dxa"/>
          </w:tcPr>
          <w:p w:rsidR="00950762" w:rsidRPr="004C6EB5" w:rsidRDefault="00950762" w:rsidP="0095076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1560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  <w:tc>
          <w:tcPr>
            <w:tcW w:w="1417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  <w:tc>
          <w:tcPr>
            <w:tcW w:w="1559" w:type="dxa"/>
            <w:vAlign w:val="center"/>
          </w:tcPr>
          <w:p w:rsidR="00950762" w:rsidRPr="00950762" w:rsidRDefault="00950762" w:rsidP="009507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sz w:val="24"/>
                <w:szCs w:val="24"/>
              </w:rPr>
              <w:t>11,25%</w:t>
            </w:r>
          </w:p>
        </w:tc>
      </w:tr>
      <w:tr w:rsidR="00950762" w:rsidTr="00950762">
        <w:tc>
          <w:tcPr>
            <w:tcW w:w="5098" w:type="dxa"/>
          </w:tcPr>
          <w:p w:rsidR="00950762" w:rsidRPr="004C6EB5" w:rsidRDefault="00950762" w:rsidP="0095076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560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21,3%</w:t>
            </w:r>
          </w:p>
        </w:tc>
        <w:tc>
          <w:tcPr>
            <w:tcW w:w="1417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59" w:type="dxa"/>
            <w:vAlign w:val="center"/>
          </w:tcPr>
          <w:p w:rsidR="00950762" w:rsidRPr="00950762" w:rsidRDefault="00950762" w:rsidP="009507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sz w:val="24"/>
                <w:szCs w:val="24"/>
              </w:rPr>
              <w:t>20,50%</w:t>
            </w:r>
          </w:p>
        </w:tc>
      </w:tr>
      <w:tr w:rsidR="00950762" w:rsidTr="00950762">
        <w:tc>
          <w:tcPr>
            <w:tcW w:w="5098" w:type="dxa"/>
          </w:tcPr>
          <w:p w:rsidR="00950762" w:rsidRPr="004C6EB5" w:rsidRDefault="00950762" w:rsidP="0095076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560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36,8%</w:t>
            </w:r>
          </w:p>
        </w:tc>
        <w:tc>
          <w:tcPr>
            <w:tcW w:w="1417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33,9%</w:t>
            </w:r>
          </w:p>
        </w:tc>
        <w:tc>
          <w:tcPr>
            <w:tcW w:w="1559" w:type="dxa"/>
            <w:vAlign w:val="center"/>
          </w:tcPr>
          <w:p w:rsidR="00950762" w:rsidRPr="00950762" w:rsidRDefault="00950762" w:rsidP="009507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sz w:val="24"/>
                <w:szCs w:val="24"/>
              </w:rPr>
              <w:t>34,57%</w:t>
            </w:r>
          </w:p>
        </w:tc>
      </w:tr>
      <w:tr w:rsidR="00950762" w:rsidTr="00950762">
        <w:tc>
          <w:tcPr>
            <w:tcW w:w="5098" w:type="dxa"/>
          </w:tcPr>
          <w:p w:rsidR="00950762" w:rsidRPr="004C6EB5" w:rsidRDefault="00950762" w:rsidP="0095076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1560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12,1%</w:t>
            </w:r>
          </w:p>
        </w:tc>
        <w:tc>
          <w:tcPr>
            <w:tcW w:w="1417" w:type="dxa"/>
            <w:vAlign w:val="center"/>
          </w:tcPr>
          <w:p w:rsidR="00950762" w:rsidRPr="00950762" w:rsidRDefault="00950762" w:rsidP="00950762">
            <w:pPr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1559" w:type="dxa"/>
            <w:vAlign w:val="center"/>
          </w:tcPr>
          <w:p w:rsidR="00950762" w:rsidRPr="00950762" w:rsidRDefault="00950762" w:rsidP="009507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762">
              <w:rPr>
                <w:rFonts w:ascii="Times New Roman" w:hAnsi="Times New Roman" w:cs="Times New Roman"/>
                <w:sz w:val="24"/>
                <w:szCs w:val="24"/>
              </w:rPr>
              <w:t>14,46%</w:t>
            </w:r>
          </w:p>
        </w:tc>
      </w:tr>
    </w:tbl>
    <w:p w:rsidR="00F65BE4" w:rsidRDefault="00950762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F504C95" wp14:editId="3F537711">
            <wp:extent cx="6120130" cy="4002405"/>
            <wp:effectExtent l="0" t="0" r="13970" b="17145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950762" w:rsidRPr="00950762" w:rsidRDefault="00950762" w:rsidP="00950762">
      <w:pPr>
        <w:spacing w:after="12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950762">
        <w:rPr>
          <w:rFonts w:ascii="Times New Roman" w:hAnsi="Times New Roman" w:cs="Times New Roman"/>
          <w:i/>
          <w:sz w:val="28"/>
        </w:rPr>
        <w:t>Рисунок 1</w:t>
      </w:r>
      <w:r w:rsidR="004003B9">
        <w:rPr>
          <w:rFonts w:ascii="Times New Roman" w:hAnsi="Times New Roman" w:cs="Times New Roman"/>
          <w:i/>
          <w:sz w:val="28"/>
        </w:rPr>
        <w:t>3</w:t>
      </w:r>
      <w:r w:rsidRPr="00950762">
        <w:rPr>
          <w:rFonts w:ascii="Times New Roman" w:hAnsi="Times New Roman" w:cs="Times New Roman"/>
          <w:i/>
          <w:sz w:val="28"/>
        </w:rPr>
        <w:t>. Распределение ответов на вопрос 3 анкеты</w:t>
      </w:r>
    </w:p>
    <w:p w:rsidR="00950762" w:rsidRPr="00950762" w:rsidRDefault="00950762" w:rsidP="00950762">
      <w:pPr>
        <w:spacing w:after="12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950762">
        <w:rPr>
          <w:rFonts w:ascii="Times New Roman" w:hAnsi="Times New Roman" w:cs="Times New Roman"/>
          <w:i/>
          <w:sz w:val="28"/>
        </w:rPr>
        <w:t>(Рязанская область, 2018 и 2019 гг)</w:t>
      </w:r>
    </w:p>
    <w:p w:rsidR="00950762" w:rsidRDefault="004003B9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Распределение ответов на этот вопрос по полу практически полностью повторяет распределение прошлого года (см. таблицу 16 и рисунок 14). Снова можно видеть, что девушки обладают большей готовностью сделать выбор, среди них меньше человек отмечают первый и второй уровень, чаще третий и четвертый. Исключение только пятый уровень – здесь процент примерно равный.</w:t>
      </w:r>
    </w:p>
    <w:p w:rsidR="004003B9" w:rsidRPr="004003B9" w:rsidRDefault="004003B9" w:rsidP="004003B9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4003B9">
        <w:rPr>
          <w:rFonts w:ascii="Times New Roman" w:hAnsi="Times New Roman" w:cs="Times New Roman"/>
          <w:b/>
          <w:sz w:val="28"/>
        </w:rPr>
        <w:t>Таблица 16. Распределение ответов на вопрос 3 анкеты по полу</w:t>
      </w:r>
    </w:p>
    <w:tbl>
      <w:tblPr>
        <w:tblStyle w:val="afa"/>
        <w:tblW w:w="9442" w:type="dxa"/>
        <w:tblLook w:val="04A0" w:firstRow="1" w:lastRow="0" w:firstColumn="1" w:lastColumn="0" w:noHBand="0" w:noVBand="1"/>
      </w:tblPr>
      <w:tblGrid>
        <w:gridCol w:w="5098"/>
        <w:gridCol w:w="999"/>
        <w:gridCol w:w="1173"/>
        <w:gridCol w:w="999"/>
        <w:gridCol w:w="1173"/>
      </w:tblGrid>
      <w:tr w:rsidR="004003B9" w:rsidRPr="00950762" w:rsidTr="004003B9">
        <w:tc>
          <w:tcPr>
            <w:tcW w:w="5098" w:type="dxa"/>
            <w:vMerge w:val="restart"/>
          </w:tcPr>
          <w:p w:rsidR="004003B9" w:rsidRPr="00950762" w:rsidRDefault="004003B9" w:rsidP="001C6A42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7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2172" w:type="dxa"/>
            <w:gridSpan w:val="2"/>
          </w:tcPr>
          <w:p w:rsidR="004003B9" w:rsidRPr="00950762" w:rsidRDefault="004003B9" w:rsidP="001C6A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172" w:type="dxa"/>
            <w:gridSpan w:val="2"/>
          </w:tcPr>
          <w:p w:rsidR="004003B9" w:rsidRPr="00950762" w:rsidRDefault="004003B9" w:rsidP="001C6A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4003B9" w:rsidRPr="00950762" w:rsidTr="004003B9">
        <w:tc>
          <w:tcPr>
            <w:tcW w:w="5098" w:type="dxa"/>
            <w:vMerge/>
          </w:tcPr>
          <w:p w:rsidR="004003B9" w:rsidRPr="00950762" w:rsidRDefault="004003B9" w:rsidP="004003B9">
            <w:pPr>
              <w:ind w:left="-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9" w:type="dxa"/>
          </w:tcPr>
          <w:p w:rsidR="004003B9" w:rsidRPr="00950762" w:rsidRDefault="004003B9" w:rsidP="004003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173" w:type="dxa"/>
          </w:tcPr>
          <w:p w:rsidR="004003B9" w:rsidRPr="00950762" w:rsidRDefault="004003B9" w:rsidP="004003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999" w:type="dxa"/>
          </w:tcPr>
          <w:p w:rsidR="004003B9" w:rsidRPr="00950762" w:rsidRDefault="004003B9" w:rsidP="004003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173" w:type="dxa"/>
          </w:tcPr>
          <w:p w:rsidR="004003B9" w:rsidRPr="00950762" w:rsidRDefault="004003B9" w:rsidP="004003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4003B9" w:rsidTr="004003B9">
        <w:tc>
          <w:tcPr>
            <w:tcW w:w="5098" w:type="dxa"/>
          </w:tcPr>
          <w:p w:rsidR="004003B9" w:rsidRPr="004C6EB5" w:rsidRDefault="004003B9" w:rsidP="004003B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999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25,80%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14,80%</w:t>
            </w:r>
          </w:p>
        </w:tc>
        <w:tc>
          <w:tcPr>
            <w:tcW w:w="999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25,02%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13,76%</w:t>
            </w:r>
          </w:p>
        </w:tc>
      </w:tr>
      <w:tr w:rsidR="004003B9" w:rsidTr="004003B9">
        <w:tc>
          <w:tcPr>
            <w:tcW w:w="5098" w:type="dxa"/>
          </w:tcPr>
          <w:p w:rsidR="004003B9" w:rsidRPr="004C6EB5" w:rsidRDefault="004003B9" w:rsidP="004003B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999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12,60%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10,30%</w:t>
            </w:r>
          </w:p>
        </w:tc>
        <w:tc>
          <w:tcPr>
            <w:tcW w:w="999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11,97%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10,57%</w:t>
            </w:r>
          </w:p>
        </w:tc>
      </w:tr>
      <w:tr w:rsidR="004003B9" w:rsidTr="004003B9">
        <w:tc>
          <w:tcPr>
            <w:tcW w:w="5098" w:type="dxa"/>
          </w:tcPr>
          <w:p w:rsidR="004003B9" w:rsidRPr="004C6EB5" w:rsidRDefault="004003B9" w:rsidP="004003B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17,80%</w:t>
            </w:r>
          </w:p>
        </w:tc>
        <w:tc>
          <w:tcPr>
            <w:tcW w:w="1173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22,10%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18,96%</w:t>
            </w:r>
          </w:p>
        </w:tc>
        <w:tc>
          <w:tcPr>
            <w:tcW w:w="1173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21,95%</w:t>
            </w:r>
          </w:p>
        </w:tc>
      </w:tr>
      <w:tr w:rsidR="004003B9" w:rsidTr="004003B9">
        <w:tc>
          <w:tcPr>
            <w:tcW w:w="5098" w:type="dxa"/>
          </w:tcPr>
          <w:p w:rsidR="004003B9" w:rsidRPr="004C6EB5" w:rsidRDefault="004003B9" w:rsidP="004003B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29,30%</w:t>
            </w:r>
          </w:p>
        </w:tc>
        <w:tc>
          <w:tcPr>
            <w:tcW w:w="1173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38,40%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29,14%</w:t>
            </w:r>
          </w:p>
        </w:tc>
        <w:tc>
          <w:tcPr>
            <w:tcW w:w="1173" w:type="dxa"/>
            <w:shd w:val="clear" w:color="auto" w:fill="F6CFCF" w:themeFill="accent6" w:themeFillTint="33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39,68%</w:t>
            </w:r>
          </w:p>
        </w:tc>
      </w:tr>
      <w:tr w:rsidR="004003B9" w:rsidTr="004003B9">
        <w:tc>
          <w:tcPr>
            <w:tcW w:w="5098" w:type="dxa"/>
          </w:tcPr>
          <w:p w:rsidR="004003B9" w:rsidRPr="004C6EB5" w:rsidRDefault="004003B9" w:rsidP="004003B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B5">
              <w:rPr>
                <w:rFonts w:ascii="Times New Roman" w:eastAsia="Times New Roman" w:hAnsi="Times New Roman" w:cs="Times New Roman"/>
                <w:sz w:val="24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14,60%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14,30%</w:t>
            </w:r>
          </w:p>
        </w:tc>
        <w:tc>
          <w:tcPr>
            <w:tcW w:w="999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14,92%</w:t>
            </w:r>
          </w:p>
        </w:tc>
        <w:tc>
          <w:tcPr>
            <w:tcW w:w="1173" w:type="dxa"/>
            <w:vAlign w:val="center"/>
          </w:tcPr>
          <w:p w:rsidR="004003B9" w:rsidRPr="004003B9" w:rsidRDefault="004003B9" w:rsidP="0040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B9">
              <w:rPr>
                <w:rFonts w:ascii="Times New Roman" w:hAnsi="Times New Roman" w:cs="Times New Roman"/>
                <w:sz w:val="24"/>
                <w:szCs w:val="24"/>
              </w:rPr>
              <w:t>14,03%</w:t>
            </w:r>
          </w:p>
        </w:tc>
      </w:tr>
    </w:tbl>
    <w:p w:rsidR="004003B9" w:rsidRDefault="004003B9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39B13DD5" wp14:editId="4921C802">
            <wp:extent cx="5962650" cy="4048125"/>
            <wp:effectExtent l="0" t="0" r="0" b="9525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003B9" w:rsidRPr="004003B9" w:rsidRDefault="004003B9" w:rsidP="004003B9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4003B9">
        <w:rPr>
          <w:rFonts w:ascii="Times New Roman" w:hAnsi="Times New Roman" w:cs="Times New Roman"/>
          <w:i/>
          <w:sz w:val="28"/>
        </w:rPr>
        <w:lastRenderedPageBreak/>
        <w:t>Рисунок 14. Распределение ответов на вопрос 3 анкеты по полу</w:t>
      </w:r>
    </w:p>
    <w:p w:rsidR="00CF48D1" w:rsidRDefault="00CF48D1" w:rsidP="00CF48D1">
      <w:pPr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Количество школьников, находящихся на первом уровне готовности, почти в три раза снижается, если сравнивать 8 и 11 классы. Если в 8 классе «не думающих о своей профессии» около 27%, то к 11 классу таких остается только 9%. Снижается и количество учащихся, находящихся на втором уровне, когда школьник выступает объектом выбора – он еще активно не включен в процесс. Третий уровень представлен примерно одинаково во всех классах – около 20%.</w:t>
      </w:r>
    </w:p>
    <w:p w:rsidR="00CC5306" w:rsidRPr="00CC5306" w:rsidRDefault="00CC5306" w:rsidP="00CC5306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CC5306">
        <w:rPr>
          <w:rFonts w:ascii="Times New Roman" w:hAnsi="Times New Roman" w:cs="Times New Roman"/>
          <w:b/>
          <w:sz w:val="28"/>
        </w:rPr>
        <w:t>Таблица 17. Распределение ответов на вопрос 3 анкеты по классам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923"/>
        <w:gridCol w:w="955"/>
        <w:gridCol w:w="958"/>
        <w:gridCol w:w="969"/>
        <w:gridCol w:w="969"/>
        <w:gridCol w:w="958"/>
        <w:gridCol w:w="958"/>
        <w:gridCol w:w="969"/>
        <w:gridCol w:w="969"/>
      </w:tblGrid>
      <w:tr w:rsidR="00CC5306" w:rsidRPr="00CF48D1" w:rsidTr="00CC5306">
        <w:tc>
          <w:tcPr>
            <w:tcW w:w="1923" w:type="dxa"/>
            <w:vMerge w:val="restart"/>
          </w:tcPr>
          <w:p w:rsidR="00CC5306" w:rsidRPr="00CF48D1" w:rsidRDefault="00CC5306" w:rsidP="00CF48D1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3851" w:type="dxa"/>
            <w:gridSpan w:val="4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2018</w:t>
            </w:r>
          </w:p>
        </w:tc>
        <w:tc>
          <w:tcPr>
            <w:tcW w:w="3854" w:type="dxa"/>
            <w:gridSpan w:val="4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2019</w:t>
            </w:r>
          </w:p>
        </w:tc>
      </w:tr>
      <w:tr w:rsidR="00CC5306" w:rsidRPr="00CF48D1" w:rsidTr="00CC5306">
        <w:tc>
          <w:tcPr>
            <w:tcW w:w="1923" w:type="dxa"/>
            <w:vMerge/>
          </w:tcPr>
          <w:p w:rsidR="00CC5306" w:rsidRPr="00CF48D1" w:rsidRDefault="00CC5306" w:rsidP="00CC530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5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8</w:t>
            </w:r>
          </w:p>
        </w:tc>
        <w:tc>
          <w:tcPr>
            <w:tcW w:w="958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</w:p>
        </w:tc>
        <w:tc>
          <w:tcPr>
            <w:tcW w:w="969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10</w:t>
            </w:r>
          </w:p>
        </w:tc>
        <w:tc>
          <w:tcPr>
            <w:tcW w:w="969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11</w:t>
            </w:r>
          </w:p>
        </w:tc>
        <w:tc>
          <w:tcPr>
            <w:tcW w:w="958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8</w:t>
            </w:r>
          </w:p>
        </w:tc>
        <w:tc>
          <w:tcPr>
            <w:tcW w:w="958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</w:p>
        </w:tc>
        <w:tc>
          <w:tcPr>
            <w:tcW w:w="969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10</w:t>
            </w:r>
          </w:p>
        </w:tc>
        <w:tc>
          <w:tcPr>
            <w:tcW w:w="969" w:type="dxa"/>
            <w:vAlign w:val="center"/>
          </w:tcPr>
          <w:p w:rsidR="00CC5306" w:rsidRPr="00CF48D1" w:rsidRDefault="00CC5306" w:rsidP="00CC53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F48D1">
              <w:rPr>
                <w:rFonts w:ascii="Times New Roman" w:hAnsi="Times New Roman" w:cs="Times New Roman"/>
                <w:b/>
                <w:sz w:val="28"/>
                <w:szCs w:val="24"/>
              </w:rPr>
              <w:t>11</w:t>
            </w:r>
          </w:p>
        </w:tc>
      </w:tr>
      <w:tr w:rsidR="00CF48D1" w:rsidRPr="00CF48D1" w:rsidTr="00CF48D1">
        <w:tc>
          <w:tcPr>
            <w:tcW w:w="1923" w:type="dxa"/>
          </w:tcPr>
          <w:p w:rsidR="00CF48D1" w:rsidRPr="00CF48D1" w:rsidRDefault="00CF48D1" w:rsidP="00CF48D1">
            <w:pPr>
              <w:ind w:firstLine="29"/>
              <w:jc w:val="left"/>
              <w:rPr>
                <w:rFonts w:ascii="Times New Roman" w:eastAsia="Times New Roman" w:hAnsi="Times New Roman" w:cs="Times New Roman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955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28,50%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19,80%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12,80%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9,80%</w:t>
            </w:r>
          </w:p>
        </w:tc>
        <w:tc>
          <w:tcPr>
            <w:tcW w:w="958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26,82%</w:t>
            </w:r>
          </w:p>
        </w:tc>
        <w:tc>
          <w:tcPr>
            <w:tcW w:w="958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19,80%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12,18%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9,09%</w:t>
            </w:r>
          </w:p>
        </w:tc>
      </w:tr>
      <w:tr w:rsidR="00CF48D1" w:rsidRPr="00CF48D1" w:rsidTr="00CF48D1">
        <w:tc>
          <w:tcPr>
            <w:tcW w:w="1923" w:type="dxa"/>
          </w:tcPr>
          <w:p w:rsidR="00CF48D1" w:rsidRPr="00CF48D1" w:rsidRDefault="00CF48D1" w:rsidP="00CF48D1">
            <w:pPr>
              <w:ind w:firstLine="29"/>
              <w:jc w:val="left"/>
              <w:rPr>
                <w:rFonts w:ascii="Times New Roman" w:eastAsia="Times New Roman" w:hAnsi="Times New Roman" w:cs="Times New Roman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szCs w:val="24"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955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13,70%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11,90%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9,50%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7,30%</w:t>
            </w:r>
          </w:p>
        </w:tc>
        <w:tc>
          <w:tcPr>
            <w:tcW w:w="958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13,38%</w:t>
            </w:r>
          </w:p>
        </w:tc>
        <w:tc>
          <w:tcPr>
            <w:tcW w:w="958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11,66%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9,71%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7,41%</w:t>
            </w:r>
          </w:p>
        </w:tc>
      </w:tr>
      <w:tr w:rsidR="00CF48D1" w:rsidRPr="00CF48D1" w:rsidTr="00CF48D1">
        <w:tc>
          <w:tcPr>
            <w:tcW w:w="1923" w:type="dxa"/>
          </w:tcPr>
          <w:p w:rsidR="00CF48D1" w:rsidRPr="00CF48D1" w:rsidRDefault="00CF48D1" w:rsidP="00CF48D1">
            <w:pPr>
              <w:ind w:firstLine="29"/>
              <w:jc w:val="left"/>
              <w:rPr>
                <w:rFonts w:ascii="Times New Roman" w:eastAsia="Times New Roman" w:hAnsi="Times New Roman" w:cs="Times New Roman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955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19,00%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19,70%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24,00%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18,50%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19,64%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20,08%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22,86%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20,64%</w:t>
            </w:r>
          </w:p>
        </w:tc>
      </w:tr>
      <w:tr w:rsidR="00CF48D1" w:rsidRPr="00CF48D1" w:rsidTr="00CF48D1">
        <w:tc>
          <w:tcPr>
            <w:tcW w:w="1923" w:type="dxa"/>
          </w:tcPr>
          <w:p w:rsidR="00CF48D1" w:rsidRPr="00CF48D1" w:rsidRDefault="00CF48D1" w:rsidP="00CF48D1">
            <w:pPr>
              <w:ind w:firstLine="29"/>
              <w:jc w:val="left"/>
              <w:rPr>
                <w:rFonts w:ascii="Times New Roman" w:eastAsia="Times New Roman" w:hAnsi="Times New Roman" w:cs="Times New Roman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955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28,60%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33,20%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39,60%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41,80%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29,78%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34,20%</w:t>
            </w:r>
          </w:p>
        </w:tc>
        <w:tc>
          <w:tcPr>
            <w:tcW w:w="969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40,28%</w:t>
            </w:r>
          </w:p>
        </w:tc>
        <w:tc>
          <w:tcPr>
            <w:tcW w:w="969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39,82%</w:t>
            </w:r>
          </w:p>
        </w:tc>
      </w:tr>
      <w:tr w:rsidR="00CF48D1" w:rsidRPr="00CF48D1" w:rsidTr="00CF48D1">
        <w:tc>
          <w:tcPr>
            <w:tcW w:w="1923" w:type="dxa"/>
          </w:tcPr>
          <w:p w:rsidR="00CF48D1" w:rsidRPr="00CF48D1" w:rsidRDefault="00CF48D1" w:rsidP="00CF48D1">
            <w:pPr>
              <w:ind w:firstLine="29"/>
              <w:jc w:val="left"/>
              <w:rPr>
                <w:rFonts w:ascii="Times New Roman" w:eastAsia="Times New Roman" w:hAnsi="Times New Roman" w:cs="Times New Roman"/>
                <w:szCs w:val="24"/>
              </w:rPr>
            </w:pPr>
            <w:r w:rsidRPr="00CF48D1">
              <w:rPr>
                <w:rFonts w:ascii="Times New Roman" w:eastAsia="Times New Roman" w:hAnsi="Times New Roman" w:cs="Times New Roman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955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10,20%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15,30%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14,20%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CF48D1">
              <w:rPr>
                <w:rFonts w:ascii="Times New Roman" w:hAnsi="Times New Roman" w:cs="Times New Roman"/>
                <w:color w:val="000000"/>
                <w:sz w:val="22"/>
              </w:rPr>
              <w:t>22,70%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10,38%</w:t>
            </w:r>
          </w:p>
        </w:tc>
        <w:tc>
          <w:tcPr>
            <w:tcW w:w="958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14,26%</w:t>
            </w:r>
          </w:p>
        </w:tc>
        <w:tc>
          <w:tcPr>
            <w:tcW w:w="969" w:type="dxa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14,97%</w:t>
            </w:r>
          </w:p>
        </w:tc>
        <w:tc>
          <w:tcPr>
            <w:tcW w:w="969" w:type="dxa"/>
            <w:shd w:val="clear" w:color="auto" w:fill="F6CFCF" w:themeFill="accent6" w:themeFillTint="33"/>
            <w:vAlign w:val="center"/>
          </w:tcPr>
          <w:p w:rsidR="00CF48D1" w:rsidRPr="00CF48D1" w:rsidRDefault="00CF48D1" w:rsidP="00CF48D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8D1">
              <w:rPr>
                <w:rFonts w:ascii="Calibri" w:hAnsi="Calibri" w:cs="Calibri"/>
                <w:sz w:val="22"/>
                <w:szCs w:val="22"/>
              </w:rPr>
              <w:t>23,04%</w:t>
            </w:r>
          </w:p>
        </w:tc>
      </w:tr>
    </w:tbl>
    <w:p w:rsidR="00CF48D1" w:rsidRDefault="00CF48D1" w:rsidP="00CF4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48D1" w:rsidRDefault="00CF48D1" w:rsidP="00CF48D1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Наибольшее количество школьников во всех классах – на четвертом уровне готовности. Но если в 8 классе разница между 1 и 4 уровнями не столь </w:t>
      </w:r>
      <w:r>
        <w:rPr>
          <w:rFonts w:ascii="Times New Roman" w:hAnsi="Times New Roman" w:cs="Times New Roman"/>
          <w:sz w:val="28"/>
        </w:rPr>
        <w:lastRenderedPageBreak/>
        <w:t>существенна, всего 3%, то в 11 классе разница составляет около 30%. От 8 к 11 классу растет и количество тех, кто относит себя к пятому, последнему, уровню (см. таблицу 17 и рисунок 15). Примечательно, что даже в 8 классе есть такие школьники (10% от выборки восьмиклассников). Такое распределение ответов практически полностью повторяет данные 2018 года.</w:t>
      </w:r>
    </w:p>
    <w:p w:rsidR="00CF48D1" w:rsidRDefault="00CF48D1" w:rsidP="00CF48D1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EB16BF0" wp14:editId="31F4128E">
            <wp:extent cx="5886450" cy="3800475"/>
            <wp:effectExtent l="0" t="0" r="0" b="9525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CF48D1" w:rsidRDefault="00CF48D1" w:rsidP="00CF48D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CF48D1">
        <w:rPr>
          <w:rFonts w:ascii="Times New Roman" w:hAnsi="Times New Roman" w:cs="Times New Roman"/>
          <w:i/>
          <w:sz w:val="28"/>
        </w:rPr>
        <w:t xml:space="preserve">Рисунок 15. Распределение ответов на вопрос 3 анкету по классам </w:t>
      </w:r>
    </w:p>
    <w:p w:rsidR="00CF48D1" w:rsidRPr="00CF48D1" w:rsidRDefault="00CF48D1" w:rsidP="00CF48D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CF48D1">
        <w:rPr>
          <w:rFonts w:ascii="Times New Roman" w:hAnsi="Times New Roman" w:cs="Times New Roman"/>
          <w:i/>
          <w:sz w:val="28"/>
        </w:rPr>
        <w:t>(данные 2019 года)</w:t>
      </w:r>
    </w:p>
    <w:p w:rsidR="001C6A42" w:rsidRPr="001C6A42" w:rsidRDefault="001C6A42" w:rsidP="00CF48D1">
      <w:pPr>
        <w:spacing w:line="360" w:lineRule="auto"/>
        <w:rPr>
          <w:rFonts w:ascii="Times New Roman" w:hAnsi="Times New Roman" w:cs="Times New Roman"/>
          <w:sz w:val="2"/>
        </w:rPr>
      </w:pPr>
    </w:p>
    <w:p w:rsidR="00CF48D1" w:rsidRDefault="00CF48D1" w:rsidP="00CF48D1">
      <w:pPr>
        <w:spacing w:line="360" w:lineRule="auto"/>
        <w:rPr>
          <w:rFonts w:ascii="Times New Roman" w:hAnsi="Times New Roman" w:cs="Times New Roman"/>
          <w:sz w:val="28"/>
        </w:rPr>
      </w:pPr>
      <w:r w:rsidRPr="00CF48D1">
        <w:rPr>
          <w:rFonts w:ascii="Times New Roman" w:hAnsi="Times New Roman" w:cs="Times New Roman"/>
          <w:sz w:val="28"/>
        </w:rPr>
        <w:t>В таблице ниже представлено распределение школьников по уровням готовности в разрезе муниципальных районов и городских округов Рязанской области. Как уже упоминалось выше, поскольку выборки в отдельных районах и округах сложно назвать репрезентативными друг относительно друга, сравнивать районы и округа по уровню готовности нельзя. Можно говорить только о распределении внутри конкретного района</w:t>
      </w:r>
      <w:r w:rsidR="001C6A42">
        <w:rPr>
          <w:rFonts w:ascii="Times New Roman" w:hAnsi="Times New Roman" w:cs="Times New Roman"/>
          <w:sz w:val="28"/>
        </w:rPr>
        <w:t xml:space="preserve"> (см. таблицу 18)</w:t>
      </w:r>
      <w:r w:rsidRPr="00CF48D1">
        <w:rPr>
          <w:rFonts w:ascii="Times New Roman" w:hAnsi="Times New Roman" w:cs="Times New Roman"/>
          <w:sz w:val="28"/>
        </w:rPr>
        <w:t>.</w:t>
      </w:r>
    </w:p>
    <w:p w:rsidR="001C6A42" w:rsidRDefault="001C6A42" w:rsidP="00CF48D1">
      <w:pPr>
        <w:spacing w:line="360" w:lineRule="auto"/>
        <w:rPr>
          <w:rFonts w:ascii="Times New Roman" w:hAnsi="Times New Roman" w:cs="Times New Roman"/>
          <w:sz w:val="28"/>
        </w:rPr>
      </w:pPr>
    </w:p>
    <w:p w:rsidR="001C6A42" w:rsidRPr="001C6A42" w:rsidRDefault="001C6A42" w:rsidP="001C6A42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1C6A42">
        <w:rPr>
          <w:rFonts w:ascii="Times New Roman" w:hAnsi="Times New Roman" w:cs="Times New Roman"/>
          <w:b/>
          <w:sz w:val="28"/>
        </w:rPr>
        <w:lastRenderedPageBreak/>
        <w:t>Таблица 18. Распределение ответов на вопрос 3 анкеты по муниципальным районам и городским округам Рязанской области (данные 2019 года)</w:t>
      </w:r>
      <w:r w:rsidR="00EC2EEE">
        <w:rPr>
          <w:rStyle w:val="afd"/>
          <w:rFonts w:ascii="Times New Roman" w:hAnsi="Times New Roman" w:cs="Times New Roman"/>
          <w:b/>
          <w:sz w:val="28"/>
        </w:rPr>
        <w:footnoteReference w:id="5"/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3114"/>
        <w:gridCol w:w="1134"/>
        <w:gridCol w:w="1173"/>
        <w:gridCol w:w="1095"/>
        <w:gridCol w:w="875"/>
        <w:gridCol w:w="1109"/>
        <w:gridCol w:w="1134"/>
      </w:tblGrid>
      <w:tr w:rsidR="001C6A42" w:rsidRPr="001C6A42" w:rsidTr="001C6A42">
        <w:trPr>
          <w:trHeight w:val="27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b/>
                <w:sz w:val="22"/>
                <w:szCs w:val="22"/>
                <w:lang w:eastAsia="ru-RU"/>
              </w:rPr>
              <w:t>Район/округ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% участников от общего числа протестированных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Александро-Невский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21,13%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13,58%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16,60%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35,47%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13,21%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1,01%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г. Касимов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20,99%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12,28%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17,21%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33,08%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16,44%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3,93%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г. Рязань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18,09%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10,94%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21,30%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34,80%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14,87%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44,57%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г. Сасово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27,38%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13,54%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16,67%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31,25%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2,55%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г. Скопин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22,55%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20,17%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32,22%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13,96%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3,18%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Ермишинский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21,58%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10,53%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21,58%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35,79%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0,72%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Захаровский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23,90%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7,55%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25,79%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31,45%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11,32%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0,60%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Кадомский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23,18%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7,95%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23,84%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33,77%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0,57%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Касимовский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16,05%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12,55%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20,58%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35,60%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15,23%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1,85%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Клепиковский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16,71%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12,08%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21,08%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35,99%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14,14%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1,48%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Кораблинский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13,53%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9,42%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22,46%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39,37%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15,22%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1,57%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Милославский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19,38%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10,13%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19,82%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38,33%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12,33%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0,86%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Михайловский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23,11%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12,21%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18,60%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32,99%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13,08%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2,61%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Пителинский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12,50%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16,25%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23,75%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31,25%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16,25%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0,30%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Пронский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14,35%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9,01%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18,93%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44,73%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12,98%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2,49%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Путятинский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26,83%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10,57%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17,89%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27,64%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17,07%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0,47%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Рыбновский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19,09%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11,58%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19,09%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34,73%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15,52%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3,08%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Ряжский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23,29%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13,13%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17,69%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33,80%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12,08%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2,17%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Рязанский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16,85%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10,77%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21,79%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35,00%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15,59%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13,05%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Сапожковский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16,94%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11,29%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21,77%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ADF5D" w:themeFill="accent4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39,11%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10,89%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0,94%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Сараевский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19,22%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14,95%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17,08%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32,74%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16,01%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1,07%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Сасовский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23,81%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9,86%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15,99%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37,07%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13,27%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1,12%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Скопинский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27,96%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13,10%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23,68%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26,45%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8,82%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1,51%</w:t>
            </w:r>
          </w:p>
        </w:tc>
      </w:tr>
      <w:tr w:rsidR="001C6A42" w:rsidRPr="001C6A42" w:rsidTr="001C6A42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Спасский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23,76%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14,03%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19,91%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27,83%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14,48%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1,68%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Старожиловский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18,15%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11,97%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24,32%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34,36%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0,98%</w:t>
            </w:r>
          </w:p>
        </w:tc>
      </w:tr>
      <w:tr w:rsidR="001C6A42" w:rsidRPr="001C6A42" w:rsidTr="00EC2EEE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Ухоловский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19,62%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10,05%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16,27%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35,41%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18,66%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0,79%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Чучковский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21,95%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12,80%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17,07%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31,10%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17,07%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0,62%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Шацкий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7172" w:themeFill="accent6" w:themeFillTint="99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20,45%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11,24%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19,33%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36,85%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12,13%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1,69%</w:t>
            </w:r>
          </w:p>
        </w:tc>
      </w:tr>
      <w:tr w:rsidR="001C6A42" w:rsidRPr="001C6A42" w:rsidTr="00EF0DF1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6A42" w:rsidRPr="001C6A42" w:rsidRDefault="001C6A42" w:rsidP="001C6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1C6A42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Шиловский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26,12%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11,04%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17,61%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F4C9" w:themeFill="accent4" w:themeFillTint="33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31,64%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13,58%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A42" w:rsidRPr="001C6A42" w:rsidRDefault="001C6A42" w:rsidP="001C6A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C6A42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2,54%</w:t>
            </w:r>
          </w:p>
        </w:tc>
      </w:tr>
    </w:tbl>
    <w:p w:rsidR="00CC5306" w:rsidRDefault="00EF0DF1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Стоит отметить, что есть регионы, где отмечается снижение количества школьников первого и второго уровня готовности с ростом на четвертом и пятом уровнях: например, Александро-Невский, Ермишинский, Милославский, Сапожковский, Сараевский, Шацкий. Но есть и районы, где</w:t>
      </w:r>
      <w:r w:rsidR="00D3111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наоб</w:t>
      </w:r>
      <w:r w:rsidR="00D31116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рот</w:t>
      </w:r>
      <w:r w:rsidR="00D3111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вырос процент неготовых – г.</w:t>
      </w:r>
      <w:r w:rsidR="00D3111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Сасово, Путятинский, Сасовский, Скопинский, Шиловский, хотя это может быть связано с тем, что в этих районах тестировалось больше школьников 8 и 9 классов по сравнению с прошлым годом.</w:t>
      </w:r>
    </w:p>
    <w:p w:rsidR="00EF0DF1" w:rsidRPr="00EF0DF1" w:rsidRDefault="00EF0DF1" w:rsidP="00EF0DF1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EF0DF1">
        <w:rPr>
          <w:rFonts w:ascii="Times New Roman" w:hAnsi="Times New Roman" w:cs="Times New Roman"/>
          <w:b/>
          <w:sz w:val="28"/>
        </w:rPr>
        <w:t>Таблица 19. Соотношение ответов на вопросы 1 и 3 анкеты</w:t>
      </w:r>
    </w:p>
    <w:tbl>
      <w:tblPr>
        <w:tblStyle w:val="afa"/>
        <w:tblW w:w="9634" w:type="dxa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851"/>
        <w:gridCol w:w="850"/>
        <w:gridCol w:w="851"/>
        <w:gridCol w:w="850"/>
        <w:gridCol w:w="851"/>
        <w:gridCol w:w="850"/>
        <w:gridCol w:w="1134"/>
      </w:tblGrid>
      <w:tr w:rsidR="00EF0DF1" w:rsidRPr="003E4D4C" w:rsidTr="003E4D4C">
        <w:tc>
          <w:tcPr>
            <w:tcW w:w="2405" w:type="dxa"/>
            <w:vMerge w:val="restart"/>
            <w:vAlign w:val="center"/>
          </w:tcPr>
          <w:p w:rsidR="00EF0DF1" w:rsidRPr="003E4D4C" w:rsidRDefault="00EF0DF1" w:rsidP="003E4D4C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Оцените, пожалуйста, уровень Вашей готовности уже сейчас выбрать профессию?</w:t>
            </w:r>
          </w:p>
        </w:tc>
        <w:tc>
          <w:tcPr>
            <w:tcW w:w="3544" w:type="dxa"/>
            <w:gridSpan w:val="4"/>
            <w:vAlign w:val="center"/>
          </w:tcPr>
          <w:p w:rsidR="00EF0DF1" w:rsidRPr="003E4D4C" w:rsidRDefault="00EF0DF1" w:rsidP="003E4D4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685" w:type="dxa"/>
            <w:gridSpan w:val="4"/>
            <w:vAlign w:val="center"/>
          </w:tcPr>
          <w:p w:rsidR="00EF0DF1" w:rsidRPr="003E4D4C" w:rsidRDefault="00EF0DF1" w:rsidP="003E4D4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3E4D4C" w:rsidRPr="003E4D4C" w:rsidTr="003E4D4C">
        <w:trPr>
          <w:cantSplit/>
          <w:trHeight w:val="2985"/>
        </w:trPr>
        <w:tc>
          <w:tcPr>
            <w:tcW w:w="2405" w:type="dxa"/>
            <w:vMerge/>
          </w:tcPr>
          <w:p w:rsidR="00EF0DF1" w:rsidRPr="003E4D4C" w:rsidRDefault="00EF0DF1" w:rsidP="00EF0D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еще ни с чем не определился(-лась)</w:t>
            </w:r>
          </w:p>
        </w:tc>
        <w:tc>
          <w:tcPr>
            <w:tcW w:w="851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определился(-лась) только с образованием</w:t>
            </w:r>
          </w:p>
        </w:tc>
        <w:tc>
          <w:tcPr>
            <w:tcW w:w="850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определился(-лась) только с профессией</w:t>
            </w:r>
          </w:p>
        </w:tc>
        <w:tc>
          <w:tcPr>
            <w:tcW w:w="851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уже выбрал(а) и профессию, и образование</w:t>
            </w:r>
          </w:p>
        </w:tc>
        <w:tc>
          <w:tcPr>
            <w:tcW w:w="850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еще ни с чем не определился(-лась)</w:t>
            </w:r>
          </w:p>
        </w:tc>
        <w:tc>
          <w:tcPr>
            <w:tcW w:w="851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определился(-лась) только с образованием</w:t>
            </w:r>
          </w:p>
        </w:tc>
        <w:tc>
          <w:tcPr>
            <w:tcW w:w="850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определился(-лась) только с профессией</w:t>
            </w:r>
          </w:p>
        </w:tc>
        <w:tc>
          <w:tcPr>
            <w:tcW w:w="1134" w:type="dxa"/>
            <w:textDirection w:val="btLr"/>
          </w:tcPr>
          <w:p w:rsidR="00EF0DF1" w:rsidRPr="003E4D4C" w:rsidRDefault="00EF0DF1" w:rsidP="00EF0DF1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Я уже выбрал(а) и профессию, и образование</w:t>
            </w:r>
          </w:p>
        </w:tc>
      </w:tr>
      <w:tr w:rsidR="003E4D4C" w:rsidRPr="003E4D4C" w:rsidTr="003E4D4C">
        <w:tc>
          <w:tcPr>
            <w:tcW w:w="2405" w:type="dxa"/>
            <w:vAlign w:val="center"/>
          </w:tcPr>
          <w:p w:rsidR="003E4D4C" w:rsidRPr="003E4D4C" w:rsidRDefault="003E4D4C" w:rsidP="003E4D4C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E4D4C">
              <w:rPr>
                <w:rFonts w:ascii="Times New Roman" w:hAnsi="Times New Roman" w:cs="Times New Roman"/>
                <w:color w:val="000000"/>
                <w:szCs w:val="24"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992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42,30%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13,80%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6,40%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2,30%</w:t>
            </w:r>
          </w:p>
        </w:tc>
        <w:tc>
          <w:tcPr>
            <w:tcW w:w="850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41,87%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11,16%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5,67%</w:t>
            </w:r>
          </w:p>
        </w:tc>
        <w:tc>
          <w:tcPr>
            <w:tcW w:w="1134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2,41%</w:t>
            </w:r>
          </w:p>
        </w:tc>
      </w:tr>
      <w:tr w:rsidR="003E4D4C" w:rsidRPr="003E4D4C" w:rsidTr="003E4D4C">
        <w:tc>
          <w:tcPr>
            <w:tcW w:w="2405" w:type="dxa"/>
            <w:vAlign w:val="center"/>
          </w:tcPr>
          <w:p w:rsidR="003E4D4C" w:rsidRPr="003E4D4C" w:rsidRDefault="003E4D4C" w:rsidP="003E4D4C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E4D4C">
              <w:rPr>
                <w:rFonts w:ascii="Times New Roman" w:hAnsi="Times New Roman" w:cs="Times New Roman"/>
                <w:color w:val="000000"/>
                <w:szCs w:val="24"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992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17,50%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13,70%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7,90%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2,60%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17,21%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13,60%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7,90%</w:t>
            </w:r>
          </w:p>
        </w:tc>
        <w:tc>
          <w:tcPr>
            <w:tcW w:w="1134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2,47%</w:t>
            </w:r>
          </w:p>
        </w:tc>
      </w:tr>
      <w:tr w:rsidR="003E4D4C" w:rsidRPr="003E4D4C" w:rsidTr="003E4D4C">
        <w:tc>
          <w:tcPr>
            <w:tcW w:w="2405" w:type="dxa"/>
            <w:vAlign w:val="center"/>
          </w:tcPr>
          <w:p w:rsidR="003E4D4C" w:rsidRPr="003E4D4C" w:rsidRDefault="003E4D4C" w:rsidP="003E4D4C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E4D4C">
              <w:rPr>
                <w:rFonts w:ascii="Times New Roman" w:hAnsi="Times New Roman" w:cs="Times New Roman"/>
                <w:color w:val="000000"/>
                <w:szCs w:val="24"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992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23,90%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30,40%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17,00%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6,20%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25,04%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30,51%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17,84%</w:t>
            </w:r>
          </w:p>
        </w:tc>
        <w:tc>
          <w:tcPr>
            <w:tcW w:w="1134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6,12%</w:t>
            </w:r>
          </w:p>
        </w:tc>
      </w:tr>
      <w:tr w:rsidR="003E4D4C" w:rsidRPr="003E4D4C" w:rsidTr="003E4D4C">
        <w:tc>
          <w:tcPr>
            <w:tcW w:w="2405" w:type="dxa"/>
            <w:vAlign w:val="center"/>
          </w:tcPr>
          <w:p w:rsidR="003E4D4C" w:rsidRPr="003E4D4C" w:rsidRDefault="003E4D4C" w:rsidP="003E4D4C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E4D4C">
              <w:rPr>
                <w:rFonts w:ascii="Times New Roman" w:hAnsi="Times New Roman" w:cs="Times New Roman"/>
                <w:color w:val="000000"/>
                <w:szCs w:val="24"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992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15,80%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39,10%</w:t>
            </w:r>
          </w:p>
        </w:tc>
        <w:tc>
          <w:tcPr>
            <w:tcW w:w="850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51,90%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44,40%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15,17%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41,68%</w:t>
            </w:r>
          </w:p>
        </w:tc>
        <w:tc>
          <w:tcPr>
            <w:tcW w:w="850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53,75%</w:t>
            </w:r>
          </w:p>
        </w:tc>
        <w:tc>
          <w:tcPr>
            <w:tcW w:w="1134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44,39%</w:t>
            </w:r>
          </w:p>
        </w:tc>
      </w:tr>
      <w:tr w:rsidR="003E4D4C" w:rsidRPr="003E4D4C" w:rsidTr="003E4D4C">
        <w:tc>
          <w:tcPr>
            <w:tcW w:w="2405" w:type="dxa"/>
            <w:vAlign w:val="center"/>
          </w:tcPr>
          <w:p w:rsidR="003E4D4C" w:rsidRPr="003E4D4C" w:rsidRDefault="003E4D4C" w:rsidP="003E4D4C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E4D4C">
              <w:rPr>
                <w:rFonts w:ascii="Times New Roman" w:hAnsi="Times New Roman" w:cs="Times New Roman"/>
                <w:color w:val="000000"/>
                <w:szCs w:val="24"/>
              </w:rPr>
              <w:t>Я уже все решил(-а) и выбрал(-а), мне дополнительная профориентация не нужна</w:t>
            </w:r>
          </w:p>
        </w:tc>
        <w:tc>
          <w:tcPr>
            <w:tcW w:w="992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0,50%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3,00%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16,80%</w:t>
            </w:r>
          </w:p>
        </w:tc>
        <w:tc>
          <w:tcPr>
            <w:tcW w:w="851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4D4C">
              <w:rPr>
                <w:rFonts w:ascii="Times New Roman" w:hAnsi="Times New Roman" w:cs="Times New Roman"/>
                <w:color w:val="000000"/>
              </w:rPr>
              <w:t>44,50%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0,72%</w:t>
            </w:r>
          </w:p>
        </w:tc>
        <w:tc>
          <w:tcPr>
            <w:tcW w:w="851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3,04%</w:t>
            </w:r>
          </w:p>
        </w:tc>
        <w:tc>
          <w:tcPr>
            <w:tcW w:w="850" w:type="dxa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14,84%</w:t>
            </w:r>
          </w:p>
        </w:tc>
        <w:tc>
          <w:tcPr>
            <w:tcW w:w="1134" w:type="dxa"/>
            <w:shd w:val="clear" w:color="auto" w:fill="F6CFCF" w:themeFill="accent6" w:themeFillTint="33"/>
            <w:vAlign w:val="center"/>
          </w:tcPr>
          <w:p w:rsidR="003E4D4C" w:rsidRPr="003E4D4C" w:rsidRDefault="003E4D4C" w:rsidP="003E4D4C">
            <w:pPr>
              <w:jc w:val="center"/>
              <w:rPr>
                <w:rFonts w:ascii="Times New Roman" w:hAnsi="Times New Roman" w:cs="Times New Roman"/>
              </w:rPr>
            </w:pPr>
            <w:r w:rsidRPr="003E4D4C">
              <w:rPr>
                <w:rFonts w:ascii="Times New Roman" w:hAnsi="Times New Roman" w:cs="Times New Roman"/>
              </w:rPr>
              <w:t>44,61%</w:t>
            </w:r>
          </w:p>
        </w:tc>
      </w:tr>
    </w:tbl>
    <w:p w:rsidR="003E4D4C" w:rsidRDefault="003E4D4C" w:rsidP="003E4D4C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A0030DF" wp14:editId="1E310BC9">
            <wp:extent cx="6120130" cy="3781425"/>
            <wp:effectExtent l="0" t="0" r="13970" b="9525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3E4D4C" w:rsidRPr="003E4D4C" w:rsidRDefault="003E4D4C" w:rsidP="003E4D4C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3E4D4C">
        <w:rPr>
          <w:rFonts w:ascii="Times New Roman" w:hAnsi="Times New Roman" w:cs="Times New Roman"/>
          <w:i/>
          <w:sz w:val="28"/>
        </w:rPr>
        <w:t>Рисунок 16. Соотношение ответов на вопросы 1 и 3 анкеты (2019 год)</w:t>
      </w:r>
    </w:p>
    <w:p w:rsidR="003E4D4C" w:rsidRDefault="003E4D4C" w:rsidP="003E4D4C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Соотношение ответов на вопросы 1 и 3 анкеты практически полностью повторяет аналогичное соотношение ответов в прошлом году. Снова можно видеть, что те, кто ни с чем не определился, в основном выбирают первую, реже третью степень готовности. Но есть и 15%, которые, находясь на четвертом уровне готовности, отмечают, что еще ни с чем не определились. Те, кто выбрал и профессию, и образование, как правило, относят себя к четвертому и пятому уровням готовности (см. таблицу 19 и рисунок 16).</w:t>
      </w:r>
    </w:p>
    <w:p w:rsidR="003E4D4C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Соотношение ответов на вопросы 2 и 3 анкеты</w:t>
      </w:r>
      <w:r w:rsidR="003E4D4C">
        <w:rPr>
          <w:rFonts w:ascii="Times New Roman" w:hAnsi="Times New Roman" w:cs="Times New Roman"/>
          <w:sz w:val="28"/>
        </w:rPr>
        <w:t xml:space="preserve"> показывает сильное снижение значимости возможности получить высшее образование для всех групп готовности к выбору, а также снижение процента совсем не определившихся на 2 – 4 уровнях готовности</w:t>
      </w:r>
      <w:r w:rsidR="00EE4ED2">
        <w:rPr>
          <w:rFonts w:ascii="Times New Roman" w:hAnsi="Times New Roman" w:cs="Times New Roman"/>
          <w:sz w:val="28"/>
        </w:rPr>
        <w:t>. При этом есть рост значимости фактора «востребованность профессии» у представителей третьего уровня готовности, рост значимости фактора интереса к профессии среди представителей 2 – 4 уровней готовности и рост значимости фактора «уровень оплаты труда» у всех уровней готовности, кроме первого (см. таблицу 20 и рисунок 17).</w:t>
      </w:r>
    </w:p>
    <w:p w:rsidR="00EE4ED2" w:rsidRPr="00EE4ED2" w:rsidRDefault="00EE4ED2" w:rsidP="00EE4ED2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EE4ED2">
        <w:rPr>
          <w:rFonts w:ascii="Times New Roman" w:hAnsi="Times New Roman" w:cs="Times New Roman"/>
          <w:b/>
          <w:sz w:val="28"/>
        </w:rPr>
        <w:lastRenderedPageBreak/>
        <w:t>Таблица 20. Соотношение ответов на вопросы 2 и 3 анкеты (2018-2019 гг)</w:t>
      </w:r>
    </w:p>
    <w:tbl>
      <w:tblPr>
        <w:tblStyle w:val="afa"/>
        <w:tblW w:w="10060" w:type="dxa"/>
        <w:tblLayout w:type="fixed"/>
        <w:tblLook w:val="04A0" w:firstRow="1" w:lastRow="0" w:firstColumn="1" w:lastColumn="0" w:noHBand="0" w:noVBand="1"/>
      </w:tblPr>
      <w:tblGrid>
        <w:gridCol w:w="2122"/>
        <w:gridCol w:w="850"/>
        <w:gridCol w:w="851"/>
        <w:gridCol w:w="850"/>
        <w:gridCol w:w="851"/>
        <w:gridCol w:w="850"/>
        <w:gridCol w:w="709"/>
        <w:gridCol w:w="850"/>
        <w:gridCol w:w="709"/>
        <w:gridCol w:w="709"/>
        <w:gridCol w:w="709"/>
      </w:tblGrid>
      <w:tr w:rsidR="00EE4ED2" w:rsidRPr="003E4D4C" w:rsidTr="008A4E98">
        <w:tc>
          <w:tcPr>
            <w:tcW w:w="2122" w:type="dxa"/>
            <w:vMerge w:val="restart"/>
            <w:vAlign w:val="center"/>
          </w:tcPr>
          <w:p w:rsidR="00EE4ED2" w:rsidRPr="003E4D4C" w:rsidRDefault="00EE4ED2" w:rsidP="00701736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E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4252" w:type="dxa"/>
            <w:gridSpan w:val="5"/>
            <w:vAlign w:val="center"/>
          </w:tcPr>
          <w:p w:rsidR="00EE4ED2" w:rsidRPr="003E4D4C" w:rsidRDefault="00EE4ED2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686" w:type="dxa"/>
            <w:gridSpan w:val="5"/>
            <w:vAlign w:val="center"/>
          </w:tcPr>
          <w:p w:rsidR="00EE4ED2" w:rsidRPr="003E4D4C" w:rsidRDefault="00EE4ED2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D4C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8A4E98" w:rsidRPr="003E4D4C" w:rsidTr="008A4E98">
        <w:trPr>
          <w:cantSplit/>
          <w:trHeight w:val="2985"/>
        </w:trPr>
        <w:tc>
          <w:tcPr>
            <w:tcW w:w="2122" w:type="dxa"/>
            <w:vMerge/>
          </w:tcPr>
          <w:p w:rsidR="00EE4ED2" w:rsidRPr="003E4D4C" w:rsidRDefault="00EE4ED2" w:rsidP="00EE4ED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1: еще не думал</w:t>
            </w:r>
          </w:p>
        </w:tc>
        <w:tc>
          <w:tcPr>
            <w:tcW w:w="851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2: мне предлагают</w:t>
            </w:r>
          </w:p>
        </w:tc>
        <w:tc>
          <w:tcPr>
            <w:tcW w:w="850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3: сам узнаю, собираю информацию</w:t>
            </w:r>
          </w:p>
        </w:tc>
        <w:tc>
          <w:tcPr>
            <w:tcW w:w="851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4: выбирают из нескольких вариантов</w:t>
            </w:r>
          </w:p>
        </w:tc>
        <w:tc>
          <w:tcPr>
            <w:tcW w:w="850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5: все выбрано</w:t>
            </w:r>
          </w:p>
        </w:tc>
        <w:tc>
          <w:tcPr>
            <w:tcW w:w="709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1: еще не думал</w:t>
            </w:r>
          </w:p>
        </w:tc>
        <w:tc>
          <w:tcPr>
            <w:tcW w:w="850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2: мне предлагают</w:t>
            </w:r>
          </w:p>
        </w:tc>
        <w:tc>
          <w:tcPr>
            <w:tcW w:w="709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3: сам узнаю, собираю информацию</w:t>
            </w:r>
          </w:p>
        </w:tc>
        <w:tc>
          <w:tcPr>
            <w:tcW w:w="709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4: выбирают из нескольких вариантов</w:t>
            </w:r>
          </w:p>
        </w:tc>
        <w:tc>
          <w:tcPr>
            <w:tcW w:w="709" w:type="dxa"/>
            <w:textDirection w:val="btLr"/>
          </w:tcPr>
          <w:p w:rsidR="00EE4ED2" w:rsidRPr="003E4D4C" w:rsidRDefault="00EE4ED2" w:rsidP="00EE4ED2">
            <w:pPr>
              <w:ind w:left="113" w:right="113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  <w:t>Уровень 5: все выбрано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0,6%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1,3%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1,0%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1,3%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1,1%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1,0%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0,9%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0,9%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Возможность получить высшее образование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4,7%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8,0%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8,4%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8,1%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5,7%</w:t>
            </w:r>
          </w:p>
        </w:tc>
        <w:tc>
          <w:tcPr>
            <w:tcW w:w="709" w:type="dxa"/>
            <w:shd w:val="clear" w:color="auto" w:fill="F6CFCF" w:themeFill="accent6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850" w:type="dxa"/>
            <w:shd w:val="clear" w:color="auto" w:fill="F6CFCF" w:themeFill="accent6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3,8%</w:t>
            </w:r>
          </w:p>
        </w:tc>
        <w:tc>
          <w:tcPr>
            <w:tcW w:w="709" w:type="dxa"/>
            <w:shd w:val="clear" w:color="auto" w:fill="F6CFCF" w:themeFill="accent6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3,5%</w:t>
            </w:r>
          </w:p>
        </w:tc>
        <w:tc>
          <w:tcPr>
            <w:tcW w:w="709" w:type="dxa"/>
            <w:shd w:val="clear" w:color="auto" w:fill="F6CFCF" w:themeFill="accent6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3,7%</w:t>
            </w:r>
          </w:p>
        </w:tc>
        <w:tc>
          <w:tcPr>
            <w:tcW w:w="709" w:type="dxa"/>
            <w:shd w:val="clear" w:color="auto" w:fill="F6CFCF" w:themeFill="accent6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2,3%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Возможность получить образование в колледже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2,5%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3,0%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3,2%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3,4%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1,2%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Востребованность профессии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1,6%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3,1%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4,2%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8,0%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8,0%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5,5%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7,9%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10,7%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8,4%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Есть способности к соответствующим учебным предметам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0,9%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2,4%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3,6%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7,0%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6,4%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1,0%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2,6%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3,9%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6,9%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5,8%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Еще не определился(-лась)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74,9%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58,0%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52,6%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22,6%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2,6%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76,5%</w:t>
            </w:r>
          </w:p>
        </w:tc>
        <w:tc>
          <w:tcPr>
            <w:tcW w:w="850" w:type="dxa"/>
            <w:shd w:val="clear" w:color="auto" w:fill="E67172" w:themeFill="accent6" w:themeFillTint="99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50,2%</w:t>
            </w:r>
          </w:p>
        </w:tc>
        <w:tc>
          <w:tcPr>
            <w:tcW w:w="709" w:type="dxa"/>
            <w:shd w:val="clear" w:color="auto" w:fill="E67172" w:themeFill="accent6" w:themeFillTint="99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41,7%</w:t>
            </w:r>
          </w:p>
        </w:tc>
        <w:tc>
          <w:tcPr>
            <w:tcW w:w="709" w:type="dxa"/>
            <w:shd w:val="clear" w:color="auto" w:fill="E67172" w:themeFill="accent6" w:themeFillTint="99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13,7%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2,4%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Мне нравится, чем занимаются специалисты в данной профессии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3,8%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8,0%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12,6%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33,6%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47,8%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4,8%</w:t>
            </w:r>
          </w:p>
        </w:tc>
        <w:tc>
          <w:tcPr>
            <w:tcW w:w="850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13,0%</w:t>
            </w:r>
          </w:p>
        </w:tc>
        <w:tc>
          <w:tcPr>
            <w:tcW w:w="709" w:type="dxa"/>
            <w:shd w:val="clear" w:color="auto" w:fill="AADF5D" w:themeFill="accent4" w:themeFillTint="99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19,1%</w:t>
            </w:r>
          </w:p>
        </w:tc>
        <w:tc>
          <w:tcPr>
            <w:tcW w:w="709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38,2%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46,4%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Мнение друзей/знакомых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0,3%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0,5%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0,4%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0,7%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1,0%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0,8%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Мнение родителей/ родственников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2,1%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3,5%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3,5%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4,8%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3,8%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3,2%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3,4%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3,8%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Мнение учителей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0,4%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0,5%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0,2%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0,2%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0,2%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0,5%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Ни один из перечисленных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3,4%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2,6%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3,1%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6,9%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4,5%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5,0%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4,0%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5,8%</w:t>
            </w:r>
          </w:p>
        </w:tc>
        <w:tc>
          <w:tcPr>
            <w:tcW w:w="709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11,1%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Престижность профессии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1,3%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2,3%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2,6%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4,4%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6,2%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2,5%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4,0%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5,7%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7,2%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Прошел(-ла) профориентационный тест/тренинг/курс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0,3%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0,3%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0,4%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0,2%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1,1%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0,4%</w:t>
            </w:r>
          </w:p>
        </w:tc>
        <w:tc>
          <w:tcPr>
            <w:tcW w:w="709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0,6%</w:t>
            </w:r>
          </w:p>
        </w:tc>
      </w:tr>
      <w:tr w:rsidR="008A4E98" w:rsidRPr="003E4D4C" w:rsidTr="008A4E98">
        <w:tc>
          <w:tcPr>
            <w:tcW w:w="2122" w:type="dxa"/>
            <w:vAlign w:val="center"/>
          </w:tcPr>
          <w:p w:rsidR="008A4E98" w:rsidRPr="008A4E98" w:rsidRDefault="008A4E98" w:rsidP="008A4E98">
            <w:pPr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Уровень оплаты труда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3,2%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3,2%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4,3%</w:t>
            </w:r>
          </w:p>
        </w:tc>
        <w:tc>
          <w:tcPr>
            <w:tcW w:w="851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4,6%</w:t>
            </w:r>
          </w:p>
        </w:tc>
        <w:tc>
          <w:tcPr>
            <w:tcW w:w="850" w:type="dxa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E98">
              <w:rPr>
                <w:rFonts w:ascii="Times New Roman" w:hAnsi="Times New Roman" w:cs="Times New Roman"/>
                <w:color w:val="000000"/>
              </w:rPr>
              <w:t>5,7%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4,0%</w:t>
            </w:r>
          </w:p>
        </w:tc>
        <w:tc>
          <w:tcPr>
            <w:tcW w:w="850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7,1%</w:t>
            </w:r>
          </w:p>
        </w:tc>
        <w:tc>
          <w:tcPr>
            <w:tcW w:w="709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8,3%</w:t>
            </w:r>
          </w:p>
        </w:tc>
        <w:tc>
          <w:tcPr>
            <w:tcW w:w="709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8,2%</w:t>
            </w:r>
          </w:p>
        </w:tc>
        <w:tc>
          <w:tcPr>
            <w:tcW w:w="709" w:type="dxa"/>
            <w:shd w:val="clear" w:color="auto" w:fill="E2F4C9" w:themeFill="accent4" w:themeFillTint="33"/>
            <w:vAlign w:val="center"/>
          </w:tcPr>
          <w:p w:rsidR="008A4E98" w:rsidRPr="008A4E98" w:rsidRDefault="008A4E98" w:rsidP="008A4E98">
            <w:pPr>
              <w:jc w:val="center"/>
              <w:rPr>
                <w:rFonts w:ascii="Times New Roman" w:hAnsi="Times New Roman" w:cs="Times New Roman"/>
              </w:rPr>
            </w:pPr>
            <w:r w:rsidRPr="008A4E98">
              <w:rPr>
                <w:rFonts w:ascii="Times New Roman" w:hAnsi="Times New Roman" w:cs="Times New Roman"/>
              </w:rPr>
              <w:t>8,7%</w:t>
            </w:r>
          </w:p>
        </w:tc>
      </w:tr>
    </w:tbl>
    <w:p w:rsidR="00EE4ED2" w:rsidRDefault="008A4E98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8474C0C" wp14:editId="5DCB1CF5">
            <wp:extent cx="6120130" cy="5705475"/>
            <wp:effectExtent l="0" t="0" r="13970" b="9525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8A4E98" w:rsidRPr="008A4E98" w:rsidRDefault="008A4E98" w:rsidP="008A4E98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8A4E98">
        <w:rPr>
          <w:rFonts w:ascii="Times New Roman" w:hAnsi="Times New Roman" w:cs="Times New Roman"/>
          <w:i/>
          <w:sz w:val="28"/>
        </w:rPr>
        <w:t>Рисунок 17. Соотношение ответов на вопросы 2 и 3 анкеты (2019 год)</w:t>
      </w:r>
    </w:p>
    <w:p w:rsidR="00C27969" w:rsidRPr="00C056B0" w:rsidRDefault="00C27969" w:rsidP="00C056B0">
      <w:pPr>
        <w:pStyle w:val="3"/>
        <w:rPr>
          <w:rFonts w:ascii="Times New Roman" w:hAnsi="Times New Roman" w:cs="Times New Roman"/>
          <w:b/>
          <w:sz w:val="28"/>
        </w:rPr>
      </w:pPr>
      <w:bookmarkStart w:id="9" w:name="_Toc27579372"/>
      <w:r w:rsidRPr="00C056B0">
        <w:rPr>
          <w:rFonts w:ascii="Times New Roman" w:hAnsi="Times New Roman" w:cs="Times New Roman"/>
          <w:b/>
          <w:sz w:val="28"/>
        </w:rPr>
        <w:t>Вопрос 4. Вы уже учитесь в профильном классе? Если да, то в каком?</w:t>
      </w:r>
      <w:bookmarkEnd w:id="9"/>
    </w:p>
    <w:p w:rsidR="00C27969" w:rsidRPr="00C056B0" w:rsidRDefault="00C27969" w:rsidP="00C056B0">
      <w:pPr>
        <w:pStyle w:val="3"/>
        <w:rPr>
          <w:rFonts w:ascii="Times New Roman" w:hAnsi="Times New Roman" w:cs="Times New Roman"/>
          <w:b/>
          <w:sz w:val="28"/>
        </w:rPr>
      </w:pPr>
    </w:p>
    <w:p w:rsidR="008A4E98" w:rsidRDefault="0067611E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и в прошлом году, большинство школьников отмечает, что в школе нет профильного обучения, и этот процент незначительно подрос. Но в целом картина остается той же, что и год назад. Из всех профилей наиболее распространенным остается именно физико-математический.</w:t>
      </w:r>
      <w:r w:rsidR="00701736">
        <w:rPr>
          <w:rFonts w:ascii="Times New Roman" w:hAnsi="Times New Roman" w:cs="Times New Roman"/>
          <w:sz w:val="28"/>
        </w:rPr>
        <w:t xml:space="preserve"> Из тех, у кого в школе есть профильное обучение, по 11% либо идут в общеобразовательный класс, либо еще выбирают профиль обучения. Д</w:t>
      </w:r>
      <w:r>
        <w:rPr>
          <w:rFonts w:ascii="Times New Roman" w:hAnsi="Times New Roman" w:cs="Times New Roman"/>
          <w:sz w:val="28"/>
        </w:rPr>
        <w:t>анные представлены в таблице 21 и на рисунке 18.</w:t>
      </w:r>
    </w:p>
    <w:p w:rsidR="0067611E" w:rsidRPr="0067611E" w:rsidRDefault="0067611E" w:rsidP="0067611E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67611E">
        <w:rPr>
          <w:rFonts w:ascii="Times New Roman" w:hAnsi="Times New Roman" w:cs="Times New Roman"/>
          <w:b/>
          <w:sz w:val="28"/>
        </w:rPr>
        <w:lastRenderedPageBreak/>
        <w:t>Таблица 21. Распределение ответов на вопрос 4 анкеты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34"/>
        <w:gridCol w:w="2082"/>
        <w:gridCol w:w="2156"/>
        <w:gridCol w:w="2156"/>
      </w:tblGrid>
      <w:tr w:rsidR="0067611E" w:rsidRPr="0067611E" w:rsidTr="00701736">
        <w:tc>
          <w:tcPr>
            <w:tcW w:w="3234" w:type="dxa"/>
          </w:tcPr>
          <w:p w:rsidR="0067611E" w:rsidRPr="0067611E" w:rsidRDefault="0067611E" w:rsidP="0067611E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61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2082" w:type="dxa"/>
          </w:tcPr>
          <w:p w:rsidR="0067611E" w:rsidRPr="0067611E" w:rsidRDefault="0067611E" w:rsidP="006761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11E">
              <w:rPr>
                <w:rFonts w:ascii="Times New Roman" w:hAnsi="Times New Roman" w:cs="Times New Roman"/>
                <w:b/>
                <w:sz w:val="24"/>
                <w:szCs w:val="24"/>
              </w:rPr>
              <w:t>Россия, 2017</w:t>
            </w:r>
          </w:p>
        </w:tc>
        <w:tc>
          <w:tcPr>
            <w:tcW w:w="2156" w:type="dxa"/>
          </w:tcPr>
          <w:p w:rsidR="0067611E" w:rsidRPr="0067611E" w:rsidRDefault="0067611E" w:rsidP="006761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11E">
              <w:rPr>
                <w:rFonts w:ascii="Times New Roman" w:hAnsi="Times New Roman" w:cs="Times New Roman"/>
                <w:b/>
                <w:sz w:val="24"/>
                <w:szCs w:val="24"/>
              </w:rPr>
              <w:t>Рязанская область, 2018</w:t>
            </w:r>
          </w:p>
        </w:tc>
        <w:tc>
          <w:tcPr>
            <w:tcW w:w="2156" w:type="dxa"/>
          </w:tcPr>
          <w:p w:rsidR="0067611E" w:rsidRPr="0067611E" w:rsidRDefault="0067611E" w:rsidP="006761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11E">
              <w:rPr>
                <w:rFonts w:ascii="Times New Roman" w:hAnsi="Times New Roman" w:cs="Times New Roman"/>
                <w:b/>
                <w:sz w:val="24"/>
                <w:szCs w:val="24"/>
              </w:rPr>
              <w:t>Рязанская область, 2019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 нас нет профильного обучения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39,70%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56,90%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59,68%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Нет, я еще выбираю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16,10%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10,60%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11,04%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Общеобразовательный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11,00%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13,10%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11,04%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Физико-математический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9,70%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6,10%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6,64%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Химико-биологический/медицинский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5,10%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2,00%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1,88%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Социально-гуманитарный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7,60%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2,60%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2,55%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Лингвистический (иностранные языки)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1,90%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1,90%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1,56%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Художественный/творческий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0,60%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0,26%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Спортивный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0,80%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0,59%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Экономический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2,60%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0,80%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0,76%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Информационно-технологический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1,80%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0,46%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Кадетские классы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1,00%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0,80%</w:t>
            </w:r>
          </w:p>
        </w:tc>
      </w:tr>
      <w:tr w:rsidR="0067611E" w:rsidRPr="00701736" w:rsidTr="00701736">
        <w:tc>
          <w:tcPr>
            <w:tcW w:w="3234" w:type="dxa"/>
            <w:vAlign w:val="center"/>
          </w:tcPr>
          <w:p w:rsidR="0067611E" w:rsidRPr="00701736" w:rsidRDefault="0067611E" w:rsidP="0067611E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Другой</w:t>
            </w:r>
          </w:p>
        </w:tc>
        <w:tc>
          <w:tcPr>
            <w:tcW w:w="2082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3,20%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3,10%</w:t>
            </w:r>
          </w:p>
        </w:tc>
        <w:tc>
          <w:tcPr>
            <w:tcW w:w="2156" w:type="dxa"/>
            <w:vAlign w:val="center"/>
          </w:tcPr>
          <w:p w:rsidR="0067611E" w:rsidRPr="00701736" w:rsidRDefault="0067611E" w:rsidP="0067611E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2,73%</w:t>
            </w:r>
          </w:p>
        </w:tc>
      </w:tr>
    </w:tbl>
    <w:p w:rsidR="0067611E" w:rsidRDefault="00701736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76CED21" wp14:editId="692B6A73">
            <wp:extent cx="6120130" cy="4562475"/>
            <wp:effectExtent l="0" t="0" r="13970" b="9525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01736" w:rsidRPr="00701736" w:rsidRDefault="00701736" w:rsidP="007017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1736">
        <w:rPr>
          <w:rFonts w:ascii="Times New Roman" w:hAnsi="Times New Roman" w:cs="Times New Roman"/>
          <w:i/>
          <w:sz w:val="28"/>
        </w:rPr>
        <w:t xml:space="preserve">Рисунок 18. Распределение ответов на вопрос 4 анкеты </w:t>
      </w:r>
    </w:p>
    <w:p w:rsidR="00701736" w:rsidRPr="00701736" w:rsidRDefault="00701736" w:rsidP="007017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701736">
        <w:rPr>
          <w:rFonts w:ascii="Times New Roman" w:hAnsi="Times New Roman" w:cs="Times New Roman"/>
          <w:i/>
          <w:sz w:val="28"/>
        </w:rPr>
        <w:t>(данные по России и Рязанской области)</w:t>
      </w:r>
    </w:p>
    <w:p w:rsidR="00701736" w:rsidRPr="00701736" w:rsidRDefault="00701736" w:rsidP="00701736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701736">
        <w:rPr>
          <w:rFonts w:ascii="Times New Roman" w:hAnsi="Times New Roman" w:cs="Times New Roman"/>
          <w:b/>
          <w:sz w:val="28"/>
        </w:rPr>
        <w:lastRenderedPageBreak/>
        <w:t>Таблица 22. Распределение ответов на вопрос 4 по полу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34"/>
        <w:gridCol w:w="1598"/>
        <w:gridCol w:w="1599"/>
        <w:gridCol w:w="1598"/>
        <w:gridCol w:w="1599"/>
      </w:tblGrid>
      <w:tr w:rsidR="00701736" w:rsidRPr="00701736" w:rsidTr="00701736">
        <w:tc>
          <w:tcPr>
            <w:tcW w:w="3234" w:type="dxa"/>
            <w:vMerge w:val="restart"/>
          </w:tcPr>
          <w:p w:rsidR="00701736" w:rsidRPr="00701736" w:rsidRDefault="00701736" w:rsidP="00701736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3197" w:type="dxa"/>
            <w:gridSpan w:val="2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197" w:type="dxa"/>
            <w:gridSpan w:val="2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701736" w:rsidRPr="00701736" w:rsidTr="00701736">
        <w:tc>
          <w:tcPr>
            <w:tcW w:w="3234" w:type="dxa"/>
            <w:vMerge/>
          </w:tcPr>
          <w:p w:rsidR="00701736" w:rsidRPr="00701736" w:rsidRDefault="00701736" w:rsidP="007017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599" w:type="dxa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  <w:tc>
          <w:tcPr>
            <w:tcW w:w="1598" w:type="dxa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юноши</w:t>
            </w:r>
          </w:p>
        </w:tc>
        <w:tc>
          <w:tcPr>
            <w:tcW w:w="1599" w:type="dxa"/>
          </w:tcPr>
          <w:p w:rsidR="00701736" w:rsidRPr="00701736" w:rsidRDefault="00701736" w:rsidP="0070173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b/>
                <w:sz w:val="24"/>
                <w:szCs w:val="24"/>
              </w:rPr>
              <w:t>девушки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56,80%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57,10%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58,62%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60,68%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Нет, я еще выбираю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11,60%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9,60%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12,53%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9,63%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Общеобразовательный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12,20%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14,00%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10,18%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11,86%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Физико-математический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7,10%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5,00%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8,20%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5,17%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Химико-биологический/медицинский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1,40%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2,60%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1,25%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2,48%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Социально-гуманитарный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1,80%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3,30%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1,56%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3,49%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1,50%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2,30%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1,22%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1,88%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Художественный/творческий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0,40%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0,16%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0,35%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Спортивный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1,10%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0,40%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0,92%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0,27%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Экономический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0,80%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0,81%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0,60%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0,40%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0,56%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0,37%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Кадетский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1,30%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0,70%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0,98%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0,63%</w:t>
            </w:r>
          </w:p>
        </w:tc>
      </w:tr>
      <w:tr w:rsidR="00003FA8" w:rsidRPr="00701736" w:rsidTr="00003FA8">
        <w:tc>
          <w:tcPr>
            <w:tcW w:w="3234" w:type="dxa"/>
            <w:vAlign w:val="center"/>
          </w:tcPr>
          <w:p w:rsidR="00003FA8" w:rsidRPr="00701736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17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3,40%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2,90%</w:t>
            </w:r>
          </w:p>
        </w:tc>
        <w:tc>
          <w:tcPr>
            <w:tcW w:w="1598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3,12%</w:t>
            </w:r>
          </w:p>
        </w:tc>
        <w:tc>
          <w:tcPr>
            <w:tcW w:w="1599" w:type="dxa"/>
            <w:vAlign w:val="center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sz w:val="24"/>
                <w:szCs w:val="24"/>
              </w:rPr>
              <w:t>2,37%</w:t>
            </w:r>
          </w:p>
        </w:tc>
      </w:tr>
    </w:tbl>
    <w:p w:rsidR="00701736" w:rsidRDefault="00003FA8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D3329BC" wp14:editId="78E29076">
            <wp:extent cx="6120130" cy="4562475"/>
            <wp:effectExtent l="0" t="0" r="13970" b="9525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003FA8" w:rsidRPr="00003FA8" w:rsidRDefault="00003FA8" w:rsidP="00003FA8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03FA8">
        <w:rPr>
          <w:rFonts w:ascii="Times New Roman" w:hAnsi="Times New Roman" w:cs="Times New Roman"/>
          <w:i/>
          <w:sz w:val="28"/>
        </w:rPr>
        <w:t>Рисунок 19. Распределение ответов на вопрос 4 анкеты по полу</w:t>
      </w:r>
    </w:p>
    <w:p w:rsidR="00003FA8" w:rsidRDefault="00003FA8" w:rsidP="00003FA8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003FA8">
        <w:rPr>
          <w:rFonts w:ascii="Times New Roman" w:hAnsi="Times New Roman" w:cs="Times New Roman"/>
          <w:b/>
          <w:sz w:val="28"/>
        </w:rPr>
        <w:lastRenderedPageBreak/>
        <w:t>Таблица 23. Распределение ответов на вопрос 4 анкеты по классам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35"/>
        <w:gridCol w:w="1599"/>
        <w:gridCol w:w="1598"/>
        <w:gridCol w:w="1598"/>
        <w:gridCol w:w="1598"/>
      </w:tblGrid>
      <w:tr w:rsidR="00003FA8" w:rsidRPr="00003FA8" w:rsidTr="00003FA8">
        <w:tc>
          <w:tcPr>
            <w:tcW w:w="3235" w:type="dxa"/>
          </w:tcPr>
          <w:p w:rsidR="00003FA8" w:rsidRPr="00003FA8" w:rsidRDefault="00003FA8" w:rsidP="00003F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1599" w:type="dxa"/>
          </w:tcPr>
          <w:p w:rsidR="00003FA8" w:rsidRPr="00003FA8" w:rsidRDefault="00003FA8" w:rsidP="00003F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  <w:tc>
          <w:tcPr>
            <w:tcW w:w="1598" w:type="dxa"/>
          </w:tcPr>
          <w:p w:rsidR="00003FA8" w:rsidRPr="00003FA8" w:rsidRDefault="00003FA8" w:rsidP="00003F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</w:tc>
        <w:tc>
          <w:tcPr>
            <w:tcW w:w="1598" w:type="dxa"/>
          </w:tcPr>
          <w:p w:rsidR="00003FA8" w:rsidRPr="00003FA8" w:rsidRDefault="00003FA8" w:rsidP="00003F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598" w:type="dxa"/>
          </w:tcPr>
          <w:p w:rsidR="00003FA8" w:rsidRPr="00003FA8" w:rsidRDefault="00003FA8" w:rsidP="00003F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У нас нет профильного обучения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63,86%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66,18%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48,39%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49,48%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Нет, я еще выбираю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15,42%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13,15%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4,43%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3,37%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Общеобразовательный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11,16%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9,32%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12,63%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12,76%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Физико-математический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2,87%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3,61%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13,26%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14,22%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Химико-биологический/медицинский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0,42%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0,83%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4,79%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4,26%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Социально-гуманитарный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0,51%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0,53%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6,65%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7,04%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Лингвистический (иностранные языки)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1,35%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1,28%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2,41%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1,73%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Художественный/творческий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0,32%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0,31%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0,12%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Спортивный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0,68%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0,22%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0,27%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Экономический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0,16%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0,45%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2,25%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1,09%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Информационно-технологический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0,39%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0,90%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0,62%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Кадетский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0,53%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0,67%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1,17%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1,19%</w:t>
            </w:r>
          </w:p>
        </w:tc>
      </w:tr>
      <w:tr w:rsidR="00003FA8" w:rsidTr="00003FA8">
        <w:tc>
          <w:tcPr>
            <w:tcW w:w="3235" w:type="dxa"/>
            <w:vAlign w:val="center"/>
          </w:tcPr>
          <w:p w:rsidR="00003FA8" w:rsidRPr="00003FA8" w:rsidRDefault="00003FA8" w:rsidP="00003FA8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Другой</w:t>
            </w:r>
          </w:p>
        </w:tc>
        <w:tc>
          <w:tcPr>
            <w:tcW w:w="1599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2,34%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2,58%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2,76%</w:t>
            </w:r>
          </w:p>
        </w:tc>
        <w:tc>
          <w:tcPr>
            <w:tcW w:w="1598" w:type="dxa"/>
            <w:vAlign w:val="center"/>
          </w:tcPr>
          <w:p w:rsidR="00003FA8" w:rsidRDefault="00003FA8" w:rsidP="00003F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3,84%</w:t>
            </w:r>
          </w:p>
        </w:tc>
      </w:tr>
    </w:tbl>
    <w:p w:rsidR="008C789E" w:rsidRDefault="008C789E" w:rsidP="00003FA8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003FA8" w:rsidRPr="00003FA8" w:rsidRDefault="008C789E" w:rsidP="00003FA8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</w:t>
      </w:r>
      <w:r w:rsidR="00003FA8">
        <w:rPr>
          <w:rFonts w:ascii="Times New Roman" w:hAnsi="Times New Roman" w:cs="Times New Roman"/>
          <w:b/>
          <w:sz w:val="28"/>
        </w:rPr>
        <w:t>аблица 24. Сравнение распределения ответов на вопрос 4 анкеты в 2018-2019 гг. среди школьников 10 и 11 классов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35"/>
        <w:gridCol w:w="1599"/>
        <w:gridCol w:w="1598"/>
        <w:gridCol w:w="1598"/>
        <w:gridCol w:w="1598"/>
      </w:tblGrid>
      <w:tr w:rsidR="008C789E" w:rsidRPr="00003FA8" w:rsidTr="008C789E">
        <w:tc>
          <w:tcPr>
            <w:tcW w:w="3235" w:type="dxa"/>
          </w:tcPr>
          <w:p w:rsidR="008C789E" w:rsidRPr="00003FA8" w:rsidRDefault="008C789E" w:rsidP="008C789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 уже учитесь в профильном классе? Если да, то в каком?</w:t>
            </w:r>
          </w:p>
        </w:tc>
        <w:tc>
          <w:tcPr>
            <w:tcW w:w="1599" w:type="dxa"/>
          </w:tcPr>
          <w:p w:rsidR="008C789E" w:rsidRPr="00003FA8" w:rsidRDefault="008C789E" w:rsidP="008C78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класс 2018 </w:t>
            </w:r>
          </w:p>
        </w:tc>
        <w:tc>
          <w:tcPr>
            <w:tcW w:w="1598" w:type="dxa"/>
          </w:tcPr>
          <w:p w:rsidR="008C789E" w:rsidRPr="00003FA8" w:rsidRDefault="008C789E" w:rsidP="008C78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класс 2018</w:t>
            </w:r>
          </w:p>
        </w:tc>
        <w:tc>
          <w:tcPr>
            <w:tcW w:w="1598" w:type="dxa"/>
          </w:tcPr>
          <w:p w:rsidR="008C789E" w:rsidRPr="00003FA8" w:rsidRDefault="008C789E" w:rsidP="008C78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10 класс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1598" w:type="dxa"/>
          </w:tcPr>
          <w:p w:rsidR="008C789E" w:rsidRPr="00003FA8" w:rsidRDefault="008C789E" w:rsidP="008C78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FA8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У нас нет профильного обучения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46,20%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48,10%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48,39%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49,48%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Нет, я еще выбираю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4,43%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3,37%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Общеобразовательный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10,60%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12,63%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12,76%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Физико-математический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14,20%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14,90%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13,26%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14,22%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Химико-биологический/медицинский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4,79%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4,26%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Социально-гуманитарный</w:t>
            </w:r>
          </w:p>
        </w:tc>
        <w:tc>
          <w:tcPr>
            <w:tcW w:w="1599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6,50%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6,65%</w:t>
            </w:r>
          </w:p>
        </w:tc>
        <w:tc>
          <w:tcPr>
            <w:tcW w:w="1598" w:type="dxa"/>
            <w:shd w:val="clear" w:color="auto" w:fill="FFFF00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7,04%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Лингвистический (иностранные языки)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2,41%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1,73%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Художественный/творческий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0,13%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0,12%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Спортивный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0,22%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0,27%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Экономический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2,25%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1,09%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Информационно-технологический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0,90%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0,62%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Кадетский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1,17%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1,19%</w:t>
            </w:r>
          </w:p>
        </w:tc>
      </w:tr>
      <w:tr w:rsidR="008C789E" w:rsidTr="008C789E">
        <w:tc>
          <w:tcPr>
            <w:tcW w:w="3235" w:type="dxa"/>
            <w:vAlign w:val="center"/>
          </w:tcPr>
          <w:p w:rsidR="008C789E" w:rsidRPr="00003FA8" w:rsidRDefault="008C789E" w:rsidP="008C789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003FA8">
              <w:rPr>
                <w:rFonts w:ascii="Times New Roman" w:hAnsi="Times New Roman" w:cs="Times New Roman"/>
                <w:color w:val="000000"/>
                <w:sz w:val="24"/>
              </w:rPr>
              <w:t>Другой</w:t>
            </w:r>
          </w:p>
        </w:tc>
        <w:tc>
          <w:tcPr>
            <w:tcW w:w="1599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3,70%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2,76%</w:t>
            </w:r>
          </w:p>
        </w:tc>
        <w:tc>
          <w:tcPr>
            <w:tcW w:w="1598" w:type="dxa"/>
            <w:vAlign w:val="center"/>
          </w:tcPr>
          <w:p w:rsidR="008C789E" w:rsidRPr="008C789E" w:rsidRDefault="008C789E" w:rsidP="008C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89E">
              <w:rPr>
                <w:rFonts w:ascii="Times New Roman" w:hAnsi="Times New Roman" w:cs="Times New Roman"/>
                <w:sz w:val="24"/>
                <w:szCs w:val="24"/>
              </w:rPr>
              <w:t>3,84%</w:t>
            </w:r>
          </w:p>
        </w:tc>
      </w:tr>
    </w:tbl>
    <w:p w:rsidR="008C789E" w:rsidRDefault="008C789E" w:rsidP="00003FA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789E" w:rsidRDefault="008C789E" w:rsidP="008C789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Распределение ответов на вопрос 4 анкеты по полу также в основном повторяет 2018 год (таблица 22 и рисунок 19). Девушки отдают предпочтение химико-биологическому и гуманитарным направлениям, а юноши чаще выбирают точные и математические науки (физико-математический и информационно-технологический профили), а также спортивное направление и кадетские классы.</w:t>
      </w:r>
    </w:p>
    <w:p w:rsidR="008C789E" w:rsidRDefault="008C789E" w:rsidP="008C789E">
      <w:pPr>
        <w:spacing w:line="360" w:lineRule="auto"/>
        <w:rPr>
          <w:rFonts w:ascii="Times New Roman" w:hAnsi="Times New Roman" w:cs="Times New Roman"/>
          <w:sz w:val="28"/>
        </w:rPr>
      </w:pPr>
      <w:r w:rsidRPr="00003FA8">
        <w:rPr>
          <w:rFonts w:ascii="Times New Roman" w:hAnsi="Times New Roman" w:cs="Times New Roman"/>
          <w:sz w:val="28"/>
        </w:rPr>
        <w:t>Профильное обучение чаще всего появляется в 10-11 классе, поэтому анализировались выборы профилей преимущественно в старших классах (таблица 23</w:t>
      </w:r>
      <w:r>
        <w:rPr>
          <w:rFonts w:ascii="Times New Roman" w:hAnsi="Times New Roman" w:cs="Times New Roman"/>
          <w:sz w:val="28"/>
        </w:rPr>
        <w:t xml:space="preserve"> и 24</w:t>
      </w:r>
      <w:r w:rsidRPr="00003FA8">
        <w:rPr>
          <w:rFonts w:ascii="Times New Roman" w:hAnsi="Times New Roman" w:cs="Times New Roman"/>
          <w:sz w:val="28"/>
        </w:rPr>
        <w:t>). Наиболее часто отмечаемые профили – физико-математический, социально-гуманитарный и химико-биологический/медицинский</w:t>
      </w:r>
      <w:r>
        <w:rPr>
          <w:rFonts w:ascii="Times New Roman" w:hAnsi="Times New Roman" w:cs="Times New Roman"/>
          <w:sz w:val="28"/>
        </w:rPr>
        <w:t xml:space="preserve"> (как и в 2018 году)</w:t>
      </w:r>
      <w:r w:rsidRPr="00003FA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Практически половина 10 и 11-классников учатся в школах без профильного обучения. </w:t>
      </w:r>
    </w:p>
    <w:p w:rsidR="00003FA8" w:rsidRDefault="008C789E" w:rsidP="00003FA8">
      <w:pPr>
        <w:spacing w:line="360" w:lineRule="auto"/>
        <w:rPr>
          <w:rFonts w:ascii="Times New Roman" w:hAnsi="Times New Roman" w:cs="Times New Roman"/>
          <w:sz w:val="28"/>
        </w:rPr>
      </w:pPr>
      <w:r w:rsidRPr="008C789E">
        <w:rPr>
          <w:rFonts w:ascii="Times New Roman" w:hAnsi="Times New Roman" w:cs="Times New Roman"/>
          <w:sz w:val="28"/>
        </w:rPr>
        <w:t>В таблице ниже представлено распределение школьников по выборам профильных классов в разрезе муниципальных районов и городских округов Рязанской области. Как уже упоминалось выше, поскольку выборки в отдельных районах и округах сложно назвать репрезентативными друг относительно друга, можно говорить только о распределении выборов только внутри конкретного района. В ситуации с профильными классами распределение школьников так же зависит от представленности конкретных профилей в ш</w:t>
      </w:r>
      <w:r w:rsidR="000B44BD">
        <w:rPr>
          <w:rFonts w:ascii="Times New Roman" w:hAnsi="Times New Roman" w:cs="Times New Roman"/>
          <w:sz w:val="28"/>
        </w:rPr>
        <w:t xml:space="preserve">колах, проводивших тестирование (таблица 25). </w:t>
      </w:r>
    </w:p>
    <w:p w:rsidR="000B44BD" w:rsidRDefault="000B44BD" w:rsidP="00003FA8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выделить три региона, где достаточно хорошо представлено профильное образование – менее половины школьников выбрали вариант «У нас нет профильного обучения»: г. Рязань, Пронский и Ухоловский районы. Но есть и такие, где практически более 80% школьников выбирают именно этот вариант: Александро-Невский, Захаровский, Кадомский, Касимовский, Милославский, Пителинский, Путятинский, Рыбновский, Сапожниковский и Скопинский районы.</w:t>
      </w:r>
    </w:p>
    <w:p w:rsidR="008C789E" w:rsidRDefault="008C789E" w:rsidP="008C789E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8C789E" w:rsidRDefault="008C789E" w:rsidP="008C789E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003FA8" w:rsidRPr="008C789E" w:rsidRDefault="008C789E" w:rsidP="008C789E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8C789E">
        <w:rPr>
          <w:rFonts w:ascii="Times New Roman" w:hAnsi="Times New Roman" w:cs="Times New Roman"/>
          <w:b/>
          <w:sz w:val="28"/>
        </w:rPr>
        <w:t>Таблица 25. Распределение ответов на вопрос 4 анкеты по муниципальным районам и городским округам Рязанской области</w:t>
      </w:r>
    </w:p>
    <w:tbl>
      <w:tblPr>
        <w:tblW w:w="509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2320"/>
        <w:gridCol w:w="571"/>
        <w:gridCol w:w="544"/>
        <w:gridCol w:w="538"/>
        <w:gridCol w:w="538"/>
        <w:gridCol w:w="550"/>
        <w:gridCol w:w="546"/>
        <w:gridCol w:w="536"/>
        <w:gridCol w:w="538"/>
        <w:gridCol w:w="550"/>
        <w:gridCol w:w="635"/>
        <w:gridCol w:w="725"/>
        <w:gridCol w:w="725"/>
        <w:gridCol w:w="725"/>
      </w:tblGrid>
      <w:tr w:rsidR="008C789E" w:rsidRPr="008C789E" w:rsidTr="008C789E">
        <w:trPr>
          <w:trHeight w:val="3840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8"/>
              </w:rPr>
              <w:t>Вы уже учитесь в профильном классе? Если да, то в каком?</w:t>
            </w:r>
          </w:p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У нас нет профильного обучения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Нет, я еще выбираю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Общеобразовательный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Физико-математический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Химико-биологический/медицинский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Социально-гуманитарный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Лингвистический (иностранные языки)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Художественный/творческий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Спортивный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Экономический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Информационно-технологический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Кадетский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C78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Другой</w:t>
            </w:r>
          </w:p>
        </w:tc>
      </w:tr>
      <w:tr w:rsidR="008C789E" w:rsidRPr="008C789E" w:rsidTr="008C789E">
        <w:trPr>
          <w:trHeight w:val="6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Александро-Невский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80,0%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3,0%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Касимов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77,9%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1,5%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2,1%</w:t>
            </w:r>
          </w:p>
        </w:tc>
      </w:tr>
      <w:tr w:rsidR="008C789E" w:rsidRPr="008C789E" w:rsidTr="000B44BD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Рязань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48,7%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12,7%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14,1%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2,6%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3,8%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3,0%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Сасово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72,2%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10,3%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3,1%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1,5%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2,7%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Скопин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63,2%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16,6%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2,3%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Ермишинский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63,2%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11,1%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4,7%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1,6%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Захаровский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90,6%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Кадомский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86,1%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Касимовский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80,9%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Клепиковский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58,9%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10,8%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13,9%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1,5%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2,6%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Кораблинский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65,0%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15,7%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Милославский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83,7%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2,2%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Михайловский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77,5%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10,9%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1,6%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1,6%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Пителинский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82,5%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12,5%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2,5%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42,7%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13,6%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21,4%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4,4%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4,7%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1,7%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2,3%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Путятинский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80,5%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1,6%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2,4%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Рыбновский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85,1%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4,9%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1,1%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Ряжский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70,8%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5,8%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1,1%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2,1%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Рязанский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54,7%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8,9%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1,8%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3,4%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2,8%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Сапожковский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89,9%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Сараевский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79,7%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3,9%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Сасовский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78,2%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10,2%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2,7%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Скопинский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6CFCF" w:themeFill="accent6" w:themeFillTint="33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81,9%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4,8%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Спасский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74,4%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8,4%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1,8%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1,1%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0,7%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2,9%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Старожиловский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79,5%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9,7%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3,5%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3,9%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0,8%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Ухоловский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43,1%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25,8%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3,3%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7,7%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5,3%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10,5%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0,5%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2,4%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Чучковский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78,0%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6,1%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3,0%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Шацкий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66,7%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4,7%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25,2%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0,2%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0,9%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1,6%</w:t>
            </w:r>
          </w:p>
        </w:tc>
      </w:tr>
      <w:tr w:rsidR="008C789E" w:rsidRPr="008C789E" w:rsidTr="008C789E">
        <w:trPr>
          <w:trHeight w:val="300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9E" w:rsidRPr="008C789E" w:rsidRDefault="008C789E" w:rsidP="008C78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Шиловский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73,4%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11,6%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3,4%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4,0%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1,0%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0,0%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0,6%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0,3%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0,4%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1,3%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789E" w:rsidRPr="008C789E" w:rsidRDefault="008C789E" w:rsidP="008C7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C789E">
              <w:rPr>
                <w:rFonts w:ascii="Times New Roman" w:hAnsi="Times New Roman" w:cs="Times New Roman"/>
                <w:sz w:val="18"/>
                <w:szCs w:val="18"/>
              </w:rPr>
              <w:t>1,2%</w:t>
            </w:r>
          </w:p>
        </w:tc>
      </w:tr>
    </w:tbl>
    <w:p w:rsidR="008C789E" w:rsidRPr="003E6EFF" w:rsidRDefault="008C789E" w:rsidP="003E6EFF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B44BD" w:rsidRDefault="000B44BD" w:rsidP="000B44BD">
      <w:pPr>
        <w:spacing w:line="360" w:lineRule="auto"/>
        <w:rPr>
          <w:rFonts w:ascii="Times New Roman" w:hAnsi="Times New Roman" w:cs="Times New Roman"/>
          <w:sz w:val="28"/>
        </w:rPr>
      </w:pPr>
      <w:r w:rsidRPr="000B44BD">
        <w:rPr>
          <w:rFonts w:ascii="Times New Roman" w:hAnsi="Times New Roman" w:cs="Times New Roman"/>
          <w:sz w:val="28"/>
        </w:rPr>
        <w:t>По мере появления профильного обучения растет определенность профессионального и образовательного выбора. Ребята, которые выбрали какой-то профиль, в целом чаще определились с профессией и/или образованием (таблица 2</w:t>
      </w:r>
      <w:r>
        <w:rPr>
          <w:rFonts w:ascii="Times New Roman" w:hAnsi="Times New Roman" w:cs="Times New Roman"/>
          <w:sz w:val="28"/>
        </w:rPr>
        <w:t>6</w:t>
      </w:r>
      <w:r w:rsidRPr="000B44BD">
        <w:rPr>
          <w:rFonts w:ascii="Times New Roman" w:hAnsi="Times New Roman" w:cs="Times New Roman"/>
          <w:sz w:val="28"/>
        </w:rPr>
        <w:t>).</w:t>
      </w:r>
    </w:p>
    <w:p w:rsidR="000B44BD" w:rsidRPr="000B44BD" w:rsidRDefault="000B44BD" w:rsidP="000B44BD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0B44BD">
        <w:rPr>
          <w:rFonts w:ascii="Times New Roman" w:hAnsi="Times New Roman" w:cs="Times New Roman"/>
          <w:b/>
          <w:sz w:val="28"/>
        </w:rPr>
        <w:t>Таблица 26. Соотношение ответов на вопросы 1 и 4 анкеты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1586"/>
        <w:gridCol w:w="1586"/>
        <w:gridCol w:w="1586"/>
        <w:gridCol w:w="1586"/>
      </w:tblGrid>
      <w:tr w:rsidR="000B44BD" w:rsidRPr="00302095" w:rsidTr="00281474">
        <w:trPr>
          <w:cantSplit/>
          <w:trHeight w:val="2258"/>
        </w:trPr>
        <w:tc>
          <w:tcPr>
            <w:tcW w:w="3227" w:type="dxa"/>
          </w:tcPr>
          <w:p w:rsidR="000B44BD" w:rsidRPr="0049430A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0B44BD" w:rsidRPr="0049430A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 уже определились со своей будущей профессией и дальнейшим образованием?</w:t>
            </w:r>
          </w:p>
          <w:p w:rsidR="000B44BD" w:rsidRPr="0049430A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6" w:type="dxa"/>
            <w:textDirection w:val="btLr"/>
          </w:tcPr>
          <w:p w:rsidR="000B44BD" w:rsidRPr="0049430A" w:rsidRDefault="000B44BD" w:rsidP="000B44BD">
            <w:pPr>
              <w:spacing w:after="0" w:line="240" w:lineRule="auto"/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уже выбрал(а) и профессию, и образование</w:t>
            </w:r>
          </w:p>
        </w:tc>
        <w:tc>
          <w:tcPr>
            <w:tcW w:w="1586" w:type="dxa"/>
            <w:textDirection w:val="btLr"/>
          </w:tcPr>
          <w:p w:rsidR="000B44BD" w:rsidRPr="0049430A" w:rsidRDefault="000B44BD" w:rsidP="000B44BD">
            <w:pPr>
              <w:spacing w:after="0" w:line="240" w:lineRule="auto"/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определился(-лась) только с профессией</w:t>
            </w:r>
          </w:p>
        </w:tc>
        <w:tc>
          <w:tcPr>
            <w:tcW w:w="1586" w:type="dxa"/>
            <w:textDirection w:val="btLr"/>
          </w:tcPr>
          <w:p w:rsidR="000B44BD" w:rsidRPr="0049430A" w:rsidRDefault="000B44BD" w:rsidP="000B44BD">
            <w:pPr>
              <w:spacing w:after="0" w:line="240" w:lineRule="auto"/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определился(-лась) только с образованием</w:t>
            </w:r>
          </w:p>
        </w:tc>
        <w:tc>
          <w:tcPr>
            <w:tcW w:w="1586" w:type="dxa"/>
            <w:textDirection w:val="btLr"/>
          </w:tcPr>
          <w:p w:rsidR="000B44BD" w:rsidRPr="0049430A" w:rsidRDefault="000B44BD" w:rsidP="000B44BD">
            <w:pPr>
              <w:spacing w:after="0" w:line="240" w:lineRule="auto"/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49430A">
              <w:rPr>
                <w:rFonts w:ascii="Times New Roman" w:eastAsia="Times New Roman" w:hAnsi="Times New Roman" w:cs="Times New Roman"/>
                <w:b/>
              </w:rPr>
              <w:t>Я еще ни с чем не определился(-лась)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У нас нет профильного обучения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57,71%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61,70%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55,32%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63,14%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Нет, я еще выбираю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8,84%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12,22%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9,97%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12,80%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11,72%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11,16%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11,97%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9,90%</w:t>
            </w:r>
          </w:p>
        </w:tc>
      </w:tr>
      <w:tr w:rsidR="000B44BD" w:rsidRPr="00302095" w:rsidTr="00407226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6,93%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5,23%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9,34%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5,22%</w:t>
            </w:r>
          </w:p>
        </w:tc>
      </w:tr>
      <w:tr w:rsidR="000B44BD" w:rsidRPr="00302095" w:rsidTr="00407226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Химико-биологический/</w:t>
            </w:r>
            <w:r w:rsidR="00407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3,54%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1,14%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2,19%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0,82%</w:t>
            </w:r>
          </w:p>
        </w:tc>
      </w:tr>
      <w:tr w:rsidR="000B44BD" w:rsidRPr="00302095" w:rsidTr="00407226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3,04%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1,68%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3,77%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1,76%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 (иностранные языки)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1,66%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1,37%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1,86%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1,37%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Художественный/</w:t>
            </w:r>
            <w:r w:rsidR="00407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0,28%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0,34%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0,27%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0,21%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0,66%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0,83%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0,55%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0,46%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0,82%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0,67%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0,90%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0,64%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0,45%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0,54%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0,55%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0,37%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t>Кадетский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1,17%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0,75%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0,86%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0,53%</w:t>
            </w:r>
          </w:p>
        </w:tc>
      </w:tr>
      <w:tr w:rsidR="000B44BD" w:rsidRPr="00302095" w:rsidTr="00281474">
        <w:trPr>
          <w:trHeight w:val="300"/>
        </w:trPr>
        <w:tc>
          <w:tcPr>
            <w:tcW w:w="3227" w:type="dxa"/>
          </w:tcPr>
          <w:p w:rsidR="000B44BD" w:rsidRPr="00302095" w:rsidRDefault="000B44BD" w:rsidP="000B44BD">
            <w:pPr>
              <w:spacing w:after="0" w:line="240" w:lineRule="auto"/>
              <w:ind w:firstLine="2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0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Другой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3,16%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2,36%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2,44%</w:t>
            </w:r>
          </w:p>
        </w:tc>
        <w:tc>
          <w:tcPr>
            <w:tcW w:w="1586" w:type="dxa"/>
            <w:shd w:val="clear" w:color="auto" w:fill="auto"/>
            <w:vAlign w:val="bottom"/>
          </w:tcPr>
          <w:p w:rsidR="000B44BD" w:rsidRPr="000B44BD" w:rsidRDefault="000B44BD" w:rsidP="000B44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4BD">
              <w:rPr>
                <w:rFonts w:ascii="Times New Roman" w:hAnsi="Times New Roman" w:cs="Times New Roman"/>
                <w:sz w:val="24"/>
                <w:szCs w:val="24"/>
              </w:rPr>
              <w:t>2,78%</w:t>
            </w:r>
          </w:p>
        </w:tc>
      </w:tr>
    </w:tbl>
    <w:p w:rsidR="000B44BD" w:rsidRDefault="000B44BD" w:rsidP="00C27969">
      <w:pPr>
        <w:spacing w:line="360" w:lineRule="auto"/>
        <w:rPr>
          <w:rFonts w:ascii="Times New Roman" w:hAnsi="Times New Roman" w:cs="Times New Roman"/>
          <w:sz w:val="28"/>
        </w:rPr>
      </w:pPr>
    </w:p>
    <w:p w:rsidR="003E6EFF" w:rsidRDefault="003E6EFF" w:rsidP="003E6EFF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Среди тех, кто уже выбрал профильное обучение, чаще встречаются школьники, которые либо выбрали и образование, и профессию, либо же только образование. Причем профильные классы, такие как физико-математический, химико-биологический, социально-гуманитарный, лингвистический, экономический, кадетский, часто помогают с выбором именно образования: в них выше процент тех, кто выбрал только образование или же и образование, и профессию, по сравнению с теми, кто выбрал только профессию. С другой стороны, художественный и спортивный скорее помогают определиться с профессией. Похожая картина наблюдалась и год назад.</w:t>
      </w:r>
    </w:p>
    <w:p w:rsidR="00C27969" w:rsidRDefault="00C27969" w:rsidP="00C2796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Соотношение ответов на вопросы 2 и </w:t>
      </w:r>
      <w:r w:rsidR="00B40E39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анкеты </w:t>
      </w:r>
      <w:r w:rsidR="003E6EFF">
        <w:rPr>
          <w:rFonts w:ascii="Times New Roman" w:hAnsi="Times New Roman" w:cs="Times New Roman"/>
          <w:sz w:val="28"/>
        </w:rPr>
        <w:t>показывает, что представители многих профилей ценят одни и те же факторы выбора профессии: интерес, востребованность и оплата труда. Но есть некоторые отличия от большинства у представителей таких профилей, как химико-биологический, информационно-технологический, творческий, социально-гуманитарный, кадетский и спортивный. Школьники из химико-биологического, информационно-технологического и кадетского классов также выделяют престижность профессии. Школьники художественного/творческого профиля вместо востребованности профессии чаще отмечают прохождение специализированных профориентационных занятий. Школьники социально-гуманитарного профиля большую значимость придают способностям, а спортивного профиля – возможность обучаться в колледже (таблица 27).</w:t>
      </w:r>
    </w:p>
    <w:p w:rsidR="003E6EFF" w:rsidRDefault="003E6EFF">
      <w:pPr>
        <w:rPr>
          <w:rFonts w:ascii="Times New Roman" w:hAnsi="Times New Roman" w:cs="Times New Roman"/>
          <w:sz w:val="28"/>
        </w:rPr>
      </w:pPr>
    </w:p>
    <w:p w:rsidR="003E6EFF" w:rsidRDefault="003E6EFF" w:rsidP="00C27969">
      <w:pPr>
        <w:spacing w:line="360" w:lineRule="auto"/>
        <w:rPr>
          <w:rFonts w:ascii="Times New Roman" w:hAnsi="Times New Roman" w:cs="Times New Roman"/>
          <w:sz w:val="28"/>
        </w:rPr>
      </w:pPr>
    </w:p>
    <w:p w:rsidR="003E6EFF" w:rsidRDefault="003E6EFF" w:rsidP="003E6EFF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  <w:sectPr w:rsidR="003E6EFF" w:rsidSect="00A76CF3"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E6EFF" w:rsidRDefault="003E6EFF" w:rsidP="003E6EFF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3E6EFF">
        <w:rPr>
          <w:rFonts w:ascii="Times New Roman" w:hAnsi="Times New Roman" w:cs="Times New Roman"/>
          <w:b/>
          <w:sz w:val="28"/>
        </w:rPr>
        <w:lastRenderedPageBreak/>
        <w:t>Таблица 27. Соотношение ответов на вопросы 2 и 4 анкеты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3504"/>
        <w:gridCol w:w="1125"/>
        <w:gridCol w:w="827"/>
        <w:gridCol w:w="826"/>
        <w:gridCol w:w="826"/>
        <w:gridCol w:w="826"/>
        <w:gridCol w:w="826"/>
        <w:gridCol w:w="826"/>
        <w:gridCol w:w="948"/>
        <w:gridCol w:w="826"/>
        <w:gridCol w:w="826"/>
        <w:gridCol w:w="826"/>
        <w:gridCol w:w="826"/>
        <w:gridCol w:w="948"/>
      </w:tblGrid>
      <w:tr w:rsidR="003B0B41" w:rsidRPr="003E6EFF" w:rsidTr="003B0B41">
        <w:trPr>
          <w:trHeight w:val="256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Если Вы уже определились с профессией, то какой фактор оказал наибольшее влияние на Ваш выбор?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Химико-биологический/</w:t>
            </w:r>
            <w:r w:rsidR="003B0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медицинский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Художественный/</w:t>
            </w:r>
            <w:r w:rsidR="003B0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творческий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Социально-гуманит</w:t>
            </w:r>
            <w:r w:rsidR="003B0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арны</w:t>
            </w: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Информационно-технологический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Кадетские классы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Общеобразовательный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Физико-математический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 нас нет профильного обучения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Другой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Экономический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Лингвистический (иностранные языки)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Нет, я еще выбираю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Спортивный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Еще не определился(-лась)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20,97%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27,54%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22,29%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21,49%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20,38%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31,21%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28,59%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35,95%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26,94%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30,15%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25,55%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39,83%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21,94%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Возможность получить высшее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3,43%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0,00%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2,82%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2,48%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3,32%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4,06%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2,46%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2,78%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1,01%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2,68%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3,06%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3,87%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Возможность получить образование в колледже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5,80%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0,74%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1,65%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1,34%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0,51%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1,16%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1,39%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2,51%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0,49%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1,65%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7,74%</w:t>
            </w:r>
          </w:p>
        </w:tc>
      </w:tr>
      <w:tr w:rsidR="003B0B41" w:rsidRPr="003B0B41" w:rsidTr="003B0B41">
        <w:trPr>
          <w:trHeight w:val="6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Возможность легко/гарантированно поступить в учебное заведение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1,01%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7,44%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0,95%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0,86%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0,57%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0,83%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1,51%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0,97%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0,55%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3,87%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Востребованность профессии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8,87%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1,45%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9,06%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7,44%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5,69%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7,56%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10,46%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7,37%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7,08%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9,05%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9,25%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5,88%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4,52%</w:t>
            </w:r>
          </w:p>
        </w:tc>
      </w:tr>
      <w:tr w:rsidR="003B0B41" w:rsidRPr="003B0B41" w:rsidTr="003B0B41">
        <w:trPr>
          <w:trHeight w:val="6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Мне нравится, чем занимаются специалисты в данной профессии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37,10%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24,64%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32,69%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19,83%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27,96%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26,54%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26,64%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26,19%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24,17%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28,14%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27,98%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23,08%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20,65%</w:t>
            </w:r>
          </w:p>
        </w:tc>
      </w:tr>
      <w:tr w:rsidR="003B0B41" w:rsidRPr="003B0B41" w:rsidTr="003B0B41">
        <w:trPr>
          <w:trHeight w:val="6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Есть способности к соответствующим учебным предметам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5,65%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8,02%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4,13%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3,32%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5,23%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6,98%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4,05%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3,75%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4,52%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8,03%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3,82%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0,65%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Мнение друзей/знакомых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0,60%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1,45%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6,61%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0,80%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0,85%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1,11%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1,51%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0,49%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0,96%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2,58%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Мнение родителей/родственников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3,23%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2,67%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2,48%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2,84%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3,13%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2,17%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3,27%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2,01%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1,46%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2,89%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5,16%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Мнение учителей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1,21%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4,35%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0,30%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1,65%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2,84%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0,24%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0,17%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0,38%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1,11%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0,24%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1,03%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3,87%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Престижность профессии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5,85%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2,90%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5,35%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8,26%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8,53%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4,74%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5,72%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3,98%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4,58%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3,02%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6,57%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3,92%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5,16%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Прошел(-ла) профориентационный тест/тренинг/курс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0,40%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7,25%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3,31%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1,90%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0,62%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0,40%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0,52%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0,69%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4,02%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0,97%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0,45%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3,23%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оплаты труда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5,44%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10,14%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7,73%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6,61%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9,48%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8,25%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9,15%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6,95%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7,22%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6,53%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10,22%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7,60%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7,74%</w:t>
            </w:r>
          </w:p>
        </w:tc>
      </w:tr>
      <w:tr w:rsidR="003B0B41" w:rsidRPr="003B0B41" w:rsidTr="003B0B41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EFF" w:rsidRPr="003E6EFF" w:rsidRDefault="003E6EFF" w:rsidP="003E6EF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 один из перечисленных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5,65%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5,80%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7,13%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6,61%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10,43%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5,67%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5,37%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5,48%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15,42%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5,53%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5,11%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5,26%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EFF" w:rsidRPr="003E6EFF" w:rsidRDefault="003E6EFF" w:rsidP="003E6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EFF">
              <w:rPr>
                <w:rFonts w:ascii="Times New Roman" w:eastAsia="Times New Roman" w:hAnsi="Times New Roman" w:cs="Times New Roman"/>
                <w:lang w:eastAsia="ru-RU"/>
              </w:rPr>
              <w:t>9,03%</w:t>
            </w:r>
          </w:p>
        </w:tc>
      </w:tr>
    </w:tbl>
    <w:p w:rsidR="003E6EFF" w:rsidRDefault="003E6EFF" w:rsidP="003B0B41">
      <w:pPr>
        <w:spacing w:line="360" w:lineRule="auto"/>
        <w:rPr>
          <w:rFonts w:ascii="Times New Roman" w:hAnsi="Times New Roman" w:cs="Times New Roman"/>
          <w:sz w:val="28"/>
        </w:rPr>
      </w:pPr>
      <w:r w:rsidRPr="003E6EFF">
        <w:rPr>
          <w:rFonts w:ascii="Times New Roman" w:hAnsi="Times New Roman" w:cs="Times New Roman"/>
          <w:sz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br w:type="page"/>
      </w:r>
    </w:p>
    <w:p w:rsidR="003E6EFF" w:rsidRDefault="003E6EFF" w:rsidP="00C27969">
      <w:pPr>
        <w:spacing w:line="360" w:lineRule="auto"/>
        <w:rPr>
          <w:rFonts w:ascii="Times New Roman" w:hAnsi="Times New Roman" w:cs="Times New Roman"/>
          <w:sz w:val="28"/>
        </w:rPr>
        <w:sectPr w:rsidR="003E6EFF" w:rsidSect="003E6EFF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B0B41" w:rsidRDefault="00B40E39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Соотношение ответов на вопросы 3 и 4 анкеты </w:t>
      </w:r>
      <w:r w:rsidR="003B0B41">
        <w:rPr>
          <w:rFonts w:ascii="Times New Roman" w:hAnsi="Times New Roman" w:cs="Times New Roman"/>
          <w:sz w:val="28"/>
        </w:rPr>
        <w:t xml:space="preserve">показывает, что есть снижение процента выбирающих профиль по мере повышения уровня готовности. Отсутствие профильного обучения </w:t>
      </w:r>
      <w:r w:rsidR="007224BD">
        <w:rPr>
          <w:rFonts w:ascii="Times New Roman" w:hAnsi="Times New Roman" w:cs="Times New Roman"/>
          <w:sz w:val="28"/>
        </w:rPr>
        <w:t>также</w:t>
      </w:r>
      <w:r w:rsidR="003B0B41">
        <w:rPr>
          <w:rFonts w:ascii="Times New Roman" w:hAnsi="Times New Roman" w:cs="Times New Roman"/>
          <w:sz w:val="28"/>
        </w:rPr>
        <w:t xml:space="preserve"> связано с готовностью – процент </w:t>
      </w:r>
      <w:r w:rsidR="00FB7A41">
        <w:rPr>
          <w:rFonts w:ascii="Times New Roman" w:hAnsi="Times New Roman" w:cs="Times New Roman"/>
          <w:sz w:val="28"/>
        </w:rPr>
        <w:t>примерно одинаковый на каждом уровне готовности</w:t>
      </w:r>
      <w:r w:rsidR="007224BD">
        <w:rPr>
          <w:rFonts w:ascii="Times New Roman" w:hAnsi="Times New Roman" w:cs="Times New Roman"/>
          <w:sz w:val="28"/>
        </w:rPr>
        <w:t>, но все же есть некоторое его снижение при продвижении от 1 к 5 уровню готовности</w:t>
      </w:r>
      <w:r w:rsidR="003B0B41">
        <w:rPr>
          <w:rFonts w:ascii="Times New Roman" w:hAnsi="Times New Roman" w:cs="Times New Roman"/>
          <w:sz w:val="28"/>
        </w:rPr>
        <w:t xml:space="preserve"> (таблица 28).</w:t>
      </w:r>
    </w:p>
    <w:p w:rsidR="003B0B41" w:rsidRPr="003B0B41" w:rsidRDefault="003B0B41" w:rsidP="003B0B41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3B0B41">
        <w:rPr>
          <w:rFonts w:ascii="Times New Roman" w:hAnsi="Times New Roman" w:cs="Times New Roman"/>
          <w:b/>
          <w:sz w:val="28"/>
        </w:rPr>
        <w:t>Таблица 28. Соотношение ответов на вопросы 3 и 4 анкеты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6"/>
        <w:gridCol w:w="997"/>
        <w:gridCol w:w="1200"/>
        <w:gridCol w:w="1200"/>
        <w:gridCol w:w="1200"/>
        <w:gridCol w:w="1198"/>
      </w:tblGrid>
      <w:tr w:rsidR="003B0B41" w:rsidRPr="00C9045F" w:rsidTr="00281474">
        <w:trPr>
          <w:cantSplit/>
          <w:trHeight w:val="4100"/>
        </w:trPr>
        <w:tc>
          <w:tcPr>
            <w:tcW w:w="3776" w:type="dxa"/>
            <w:vAlign w:val="center"/>
          </w:tcPr>
          <w:p w:rsidR="003B0B41" w:rsidRPr="008A6984" w:rsidRDefault="003B0B41" w:rsidP="003B0B41">
            <w:pPr>
              <w:ind w:left="29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Оцените, пожалуйста, уровень Вашей готовности уже сейчас выбрать профессию?</w:t>
            </w:r>
          </w:p>
          <w:p w:rsidR="003B0B41" w:rsidRPr="008A6984" w:rsidRDefault="003B0B41" w:rsidP="003B0B41">
            <w:pPr>
              <w:ind w:left="29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7" w:type="dxa"/>
            <w:textDirection w:val="btLr"/>
          </w:tcPr>
          <w:p w:rsidR="003B0B41" w:rsidRPr="008A6984" w:rsidRDefault="003B0B41" w:rsidP="00281474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Я еще не думал(-а) о своей будущей профессии, это тестирование – первый шаг</w:t>
            </w:r>
          </w:p>
        </w:tc>
        <w:tc>
          <w:tcPr>
            <w:tcW w:w="1200" w:type="dxa"/>
            <w:textDirection w:val="btLr"/>
          </w:tcPr>
          <w:p w:rsidR="003B0B41" w:rsidRPr="008A6984" w:rsidRDefault="003B0B41" w:rsidP="00281474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Мне предлагали несколько вариантов, но я сам(-а) еще не задумывался(-лась) об этом</w:t>
            </w:r>
          </w:p>
        </w:tc>
        <w:tc>
          <w:tcPr>
            <w:tcW w:w="1200" w:type="dxa"/>
            <w:textDirection w:val="btLr"/>
          </w:tcPr>
          <w:p w:rsidR="003B0B41" w:rsidRPr="008A6984" w:rsidRDefault="003B0B41" w:rsidP="00281474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Я узнавал(-а) о некоторых профессиях, но пока не могу сказать, насколько они мне подходят</w:t>
            </w:r>
          </w:p>
        </w:tc>
        <w:tc>
          <w:tcPr>
            <w:tcW w:w="1200" w:type="dxa"/>
            <w:textDirection w:val="btLr"/>
          </w:tcPr>
          <w:p w:rsidR="003B0B41" w:rsidRPr="008A6984" w:rsidRDefault="003B0B41" w:rsidP="00281474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Я рассматриваю несколько вариантов, и готовлюсь к окончательному выбору</w:t>
            </w:r>
          </w:p>
        </w:tc>
        <w:tc>
          <w:tcPr>
            <w:tcW w:w="1198" w:type="dxa"/>
            <w:textDirection w:val="btLr"/>
          </w:tcPr>
          <w:p w:rsidR="003B0B41" w:rsidRPr="008A6984" w:rsidRDefault="003B0B41" w:rsidP="00281474">
            <w:pPr>
              <w:ind w:left="-142" w:right="113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8A6984">
              <w:rPr>
                <w:rFonts w:ascii="Times New Roman" w:eastAsia="Times New Roman" w:hAnsi="Times New Roman" w:cs="Times New Roman"/>
                <w:b/>
              </w:rPr>
              <w:t>Я уже все решил(-а) и выбрал(-а), мне дополнительная профориентация не нужна</w:t>
            </w:r>
          </w:p>
        </w:tc>
      </w:tr>
      <w:tr w:rsidR="003B0B41" w:rsidRPr="00C9045F" w:rsidTr="003B0B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У нас нет профильного обучения</w:t>
            </w:r>
          </w:p>
        </w:tc>
        <w:tc>
          <w:tcPr>
            <w:tcW w:w="997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65,69%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60,55%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58,06%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57,75%</w:t>
            </w:r>
          </w:p>
        </w:tc>
        <w:tc>
          <w:tcPr>
            <w:tcW w:w="1198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57,97%</w:t>
            </w:r>
          </w:p>
        </w:tc>
      </w:tr>
      <w:tr w:rsidR="003B0B41" w:rsidRPr="00C9045F" w:rsidTr="003B0B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Нет, я еще выбираю</w:t>
            </w:r>
          </w:p>
        </w:tc>
        <w:tc>
          <w:tcPr>
            <w:tcW w:w="997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14,16%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12,79%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10,76%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9,79%</w:t>
            </w:r>
          </w:p>
        </w:tc>
        <w:tc>
          <w:tcPr>
            <w:tcW w:w="1198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8,87%</w:t>
            </w:r>
          </w:p>
        </w:tc>
      </w:tr>
      <w:tr w:rsidR="003B0B41" w:rsidRPr="00C9045F" w:rsidTr="003B0B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Общеобразовательный</w:t>
            </w:r>
          </w:p>
        </w:tc>
        <w:tc>
          <w:tcPr>
            <w:tcW w:w="997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8,69%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11,78%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11,28%</w:t>
            </w:r>
          </w:p>
        </w:tc>
        <w:tc>
          <w:tcPr>
            <w:tcW w:w="1200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12,09%</w:t>
            </w:r>
          </w:p>
        </w:tc>
        <w:tc>
          <w:tcPr>
            <w:tcW w:w="1198" w:type="dxa"/>
            <w:shd w:val="clear" w:color="auto" w:fill="F6CFCF" w:themeFill="accent6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10,76%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Физико-математический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3,85%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5,47%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8,13%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7,58%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6,90%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Химико-биологический/медицинский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0,53%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1,01%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1,52%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2,39%</w:t>
            </w:r>
          </w:p>
        </w:tc>
        <w:tc>
          <w:tcPr>
            <w:tcW w:w="1198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3,65%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Социально-гуманитарный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1,07%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2,19%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2,63%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3,31%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2,91%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Лингвистический (иностранные языки)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1,01%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1,32%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1,83%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1,75%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1,65%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Художественный/творческий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0,20%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0,20%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0,39%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0,24%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0,26%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Спортивный</w:t>
            </w:r>
          </w:p>
        </w:tc>
        <w:tc>
          <w:tcPr>
            <w:tcW w:w="997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0,73%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0,67%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0,37%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0,49%</w:t>
            </w:r>
          </w:p>
        </w:tc>
        <w:tc>
          <w:tcPr>
            <w:tcW w:w="1198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0,87%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Экономический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0,53%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0,51%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0,83%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0,88%</w:t>
            </w:r>
          </w:p>
        </w:tc>
        <w:tc>
          <w:tcPr>
            <w:tcW w:w="1198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0,84%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Информационно-технологический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0,34%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0,67%</w:t>
            </w:r>
          </w:p>
        </w:tc>
        <w:tc>
          <w:tcPr>
            <w:tcW w:w="1200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0,61%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0,31%</w:t>
            </w:r>
          </w:p>
        </w:tc>
        <w:tc>
          <w:tcPr>
            <w:tcW w:w="1198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0,60%</w:t>
            </w:r>
          </w:p>
        </w:tc>
      </w:tr>
      <w:tr w:rsidR="003B0B41" w:rsidRPr="00C9045F" w:rsidTr="00FB7A41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Кадетский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0,40%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0,61%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0,80%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0,87%</w:t>
            </w:r>
          </w:p>
        </w:tc>
        <w:tc>
          <w:tcPr>
            <w:tcW w:w="1198" w:type="dxa"/>
            <w:shd w:val="clear" w:color="auto" w:fill="FAE4D6" w:themeFill="accent5" w:themeFillTint="33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1,34%</w:t>
            </w:r>
          </w:p>
        </w:tc>
      </w:tr>
      <w:tr w:rsidR="003B0B41" w:rsidRPr="00C9045F" w:rsidTr="00281474">
        <w:trPr>
          <w:trHeight w:val="160"/>
        </w:trPr>
        <w:tc>
          <w:tcPr>
            <w:tcW w:w="3776" w:type="dxa"/>
          </w:tcPr>
          <w:p w:rsidR="003B0B41" w:rsidRPr="00C9045F" w:rsidRDefault="003B0B41" w:rsidP="003B0B41">
            <w:pPr>
              <w:ind w:left="29"/>
              <w:rPr>
                <w:rFonts w:ascii="Times New Roman" w:eastAsia="Times New Roman" w:hAnsi="Times New Roman" w:cs="Times New Roman"/>
              </w:rPr>
            </w:pPr>
            <w:r w:rsidRPr="00C9045F">
              <w:rPr>
                <w:rFonts w:ascii="Times New Roman" w:eastAsia="Times New Roman" w:hAnsi="Times New Roman" w:cs="Times New Roman"/>
              </w:rPr>
              <w:t>Другой</w:t>
            </w:r>
          </w:p>
        </w:tc>
        <w:tc>
          <w:tcPr>
            <w:tcW w:w="997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2,81%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2,23%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2,80%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2,56%</w:t>
            </w:r>
          </w:p>
        </w:tc>
        <w:tc>
          <w:tcPr>
            <w:tcW w:w="1198" w:type="dxa"/>
            <w:shd w:val="clear" w:color="auto" w:fill="auto"/>
            <w:vAlign w:val="bottom"/>
          </w:tcPr>
          <w:p w:rsidR="003B0B41" w:rsidRDefault="003B0B41" w:rsidP="003B0B4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3,36%</w:t>
            </w:r>
          </w:p>
        </w:tc>
      </w:tr>
    </w:tbl>
    <w:p w:rsidR="003B0B41" w:rsidRDefault="003B0B41" w:rsidP="00B40E39">
      <w:pPr>
        <w:spacing w:line="360" w:lineRule="auto"/>
        <w:rPr>
          <w:rFonts w:ascii="Times New Roman" w:hAnsi="Times New Roman" w:cs="Times New Roman"/>
          <w:sz w:val="28"/>
        </w:rPr>
      </w:pPr>
    </w:p>
    <w:p w:rsidR="00B40E39" w:rsidRDefault="00FB7A41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Наличие профиля может по-разному сказываться на уровне готовности школьника. Например, химико-биологический, спортивный и кадетский классы </w:t>
      </w:r>
      <w:r w:rsidR="00A3307D">
        <w:rPr>
          <w:rFonts w:ascii="Times New Roman" w:hAnsi="Times New Roman" w:cs="Times New Roman"/>
          <w:sz w:val="28"/>
        </w:rPr>
        <w:t xml:space="preserve">связаны с более высоким процентом ответов </w:t>
      </w:r>
      <w:r>
        <w:rPr>
          <w:rFonts w:ascii="Times New Roman" w:hAnsi="Times New Roman" w:cs="Times New Roman"/>
          <w:sz w:val="28"/>
        </w:rPr>
        <w:t xml:space="preserve">пятого уровня готовности. Информационно-технологический профиль особого преимущества в готовности к выбору не дает: либо школьник еще не осознает, зачем ему именно это образование (не включился в процесс выбора или только собирает информацию о разных вариантах), либо уже определился. Экономический профиль </w:t>
      </w:r>
      <w:r w:rsidR="00A3307D">
        <w:rPr>
          <w:rFonts w:ascii="Times New Roman" w:hAnsi="Times New Roman" w:cs="Times New Roman"/>
          <w:sz w:val="28"/>
        </w:rPr>
        <w:t>связан с более высоким уровнем готовности</w:t>
      </w:r>
      <w:r>
        <w:rPr>
          <w:rFonts w:ascii="Times New Roman" w:hAnsi="Times New Roman" w:cs="Times New Roman"/>
          <w:sz w:val="28"/>
        </w:rPr>
        <w:t>, школьник проявляет активность в выборе профессии, но однозначно определить с ней так быстро не получается. Лингвистический и физико-математический помогают проявить большую готовность к выбору, но сделать окончательный выбор не все школьники готовы – они еще в процессе выбора. Особенно отличается художественный профиль: он не дает определенности в выборе профессии, заставляя школьника собирать информацию и сомневаться в правильности своего выбора.</w:t>
      </w:r>
    </w:p>
    <w:p w:rsidR="00FA7FCB" w:rsidRDefault="00FA7FCB" w:rsidP="00FA7FCB">
      <w:pPr>
        <w:pStyle w:val="3"/>
        <w:rPr>
          <w:rFonts w:ascii="Times New Roman" w:hAnsi="Times New Roman" w:cs="Times New Roman"/>
          <w:b/>
          <w:sz w:val="28"/>
        </w:rPr>
      </w:pPr>
      <w:bookmarkStart w:id="10" w:name="_Toc27579373"/>
      <w:r w:rsidRPr="00C056B0">
        <w:rPr>
          <w:rFonts w:ascii="Times New Roman" w:hAnsi="Times New Roman" w:cs="Times New Roman"/>
          <w:b/>
          <w:sz w:val="28"/>
        </w:rPr>
        <w:t xml:space="preserve">Вопрос </w:t>
      </w:r>
      <w:r>
        <w:rPr>
          <w:rFonts w:ascii="Times New Roman" w:hAnsi="Times New Roman" w:cs="Times New Roman"/>
          <w:b/>
          <w:sz w:val="28"/>
        </w:rPr>
        <w:t>5</w:t>
      </w:r>
      <w:r w:rsidRPr="00C056B0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Какой ваш любимый школьный предмет?</w:t>
      </w:r>
      <w:bookmarkEnd w:id="10"/>
    </w:p>
    <w:p w:rsidR="00281474" w:rsidRPr="00281474" w:rsidRDefault="00281474" w:rsidP="00281474"/>
    <w:p w:rsidR="00281474" w:rsidRDefault="00281474" w:rsidP="00281474">
      <w:pPr>
        <w:spacing w:line="360" w:lineRule="auto"/>
        <w:rPr>
          <w:rFonts w:ascii="Times New Roman" w:hAnsi="Times New Roman" w:cs="Times New Roman"/>
          <w:sz w:val="28"/>
        </w:rPr>
      </w:pPr>
      <w:r w:rsidRPr="00281474">
        <w:rPr>
          <w:rFonts w:ascii="Times New Roman" w:hAnsi="Times New Roman" w:cs="Times New Roman"/>
          <w:sz w:val="28"/>
        </w:rPr>
        <w:t xml:space="preserve">В данном вопросе </w:t>
      </w:r>
      <w:r>
        <w:rPr>
          <w:rFonts w:ascii="Times New Roman" w:hAnsi="Times New Roman" w:cs="Times New Roman"/>
          <w:sz w:val="28"/>
        </w:rPr>
        <w:t>школьнику предлагалось самостоятельно написать свой любимый предмет. Большинство школьников указало только один предмет, но были и те, кто указывал несколько, причем сочетания были самые разные. В итоге для дальнейшего анализа мы выбрали только те варианты, которые встречались хотя бы более 10 раз, убрав достаточно экзотические сочетания предметов (таблица 29). Этот вопрос впервые задавался во время тестирования в 2019 году.</w:t>
      </w:r>
    </w:p>
    <w:p w:rsidR="00281474" w:rsidRDefault="00281474" w:rsidP="0028147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Самыми любимыми предметами стали математика (15,27%) и физкультура (14,27%). Далее идет биология, обществознание, химия, физика (более 6% упоминаний). Можно отметить, что юноши чаще выбирают более точные науки (математика, физика, информатика), историю и физкультуру. А девушки чаще </w:t>
      </w:r>
      <w:r>
        <w:rPr>
          <w:rFonts w:ascii="Times New Roman" w:hAnsi="Times New Roman" w:cs="Times New Roman"/>
          <w:sz w:val="28"/>
        </w:rPr>
        <w:lastRenderedPageBreak/>
        <w:t>интересуются биологией, математикой, обществознанием, химией</w:t>
      </w:r>
      <w:r w:rsidR="001A50C3">
        <w:rPr>
          <w:rFonts w:ascii="Times New Roman" w:hAnsi="Times New Roman" w:cs="Times New Roman"/>
          <w:sz w:val="28"/>
        </w:rPr>
        <w:t xml:space="preserve">, литературой и </w:t>
      </w:r>
      <w:r>
        <w:rPr>
          <w:rFonts w:ascii="Times New Roman" w:hAnsi="Times New Roman" w:cs="Times New Roman"/>
          <w:sz w:val="28"/>
        </w:rPr>
        <w:t>языками (русский и иностранные)</w:t>
      </w:r>
      <w:r w:rsidR="001A50C3">
        <w:rPr>
          <w:rFonts w:ascii="Times New Roman" w:hAnsi="Times New Roman" w:cs="Times New Roman"/>
          <w:sz w:val="28"/>
        </w:rPr>
        <w:t>. Данные представлены в таблице 30.</w:t>
      </w:r>
    </w:p>
    <w:p w:rsidR="00281474" w:rsidRPr="00281474" w:rsidRDefault="00281474" w:rsidP="00281474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281474">
        <w:rPr>
          <w:rFonts w:ascii="Times New Roman" w:hAnsi="Times New Roman" w:cs="Times New Roman"/>
          <w:b/>
          <w:sz w:val="28"/>
        </w:rPr>
        <w:t>Таблица 29. Частота упоминания различных предметов в качестве наиболее любимых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0"/>
        <w:gridCol w:w="2356"/>
        <w:gridCol w:w="3118"/>
      </w:tblGrid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center"/>
            <w:hideMark/>
          </w:tcPr>
          <w:p w:rsidR="00281474" w:rsidRPr="00281474" w:rsidRDefault="00281474" w:rsidP="0028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Любимый предмет</w:t>
            </w:r>
          </w:p>
        </w:tc>
        <w:tc>
          <w:tcPr>
            <w:tcW w:w="2356" w:type="dxa"/>
            <w:shd w:val="clear" w:color="auto" w:fill="auto"/>
            <w:noWrap/>
            <w:vAlign w:val="center"/>
            <w:hideMark/>
          </w:tcPr>
          <w:p w:rsidR="00281474" w:rsidRPr="00281474" w:rsidRDefault="00281474" w:rsidP="0028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Частота встречаемости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281474" w:rsidRPr="00281474" w:rsidRDefault="00281474" w:rsidP="0028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Процент от общего числа упоминаний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Физ-ра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14,27%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Биология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7,14%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7,01%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6,99%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Физика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6,28%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5,88%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5,66%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5,58%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5,45%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3,26%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ОБЖ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2,03%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1,84%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1,01%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Химия, биология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0,36%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Черчение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0,26%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МХК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0,21%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Иностранный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0,16%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0,15%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Немецкий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Астрономия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Экономика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 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Физика, математика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0,04%</w:t>
            </w:r>
          </w:p>
        </w:tc>
      </w:tr>
      <w:tr w:rsidR="00281474" w:rsidRPr="00281474" w:rsidTr="00281474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1 предмета</w:t>
            </w:r>
          </w:p>
        </w:tc>
        <w:tc>
          <w:tcPr>
            <w:tcW w:w="2356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281474" w:rsidRPr="00281474" w:rsidRDefault="00281474" w:rsidP="0028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2,90%</w:t>
            </w:r>
          </w:p>
        </w:tc>
      </w:tr>
    </w:tbl>
    <w:p w:rsidR="00281474" w:rsidRDefault="00281474" w:rsidP="00281474">
      <w:pPr>
        <w:spacing w:line="360" w:lineRule="auto"/>
        <w:rPr>
          <w:rFonts w:ascii="Times New Roman" w:hAnsi="Times New Roman" w:cs="Times New Roman"/>
          <w:sz w:val="28"/>
        </w:rPr>
      </w:pPr>
    </w:p>
    <w:p w:rsidR="001A50C3" w:rsidRDefault="001A50C3" w:rsidP="001A50C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1A50C3" w:rsidRDefault="001A50C3" w:rsidP="001A50C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1A50C3" w:rsidRDefault="001A50C3" w:rsidP="001A50C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</w:p>
    <w:p w:rsidR="001A50C3" w:rsidRDefault="001A50C3" w:rsidP="001A50C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1A50C3">
        <w:rPr>
          <w:rFonts w:ascii="Times New Roman" w:hAnsi="Times New Roman" w:cs="Times New Roman"/>
          <w:b/>
          <w:sz w:val="28"/>
        </w:rPr>
        <w:t>Таблица 30. Распределение ответов на вопрос 5 по полу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0"/>
        <w:gridCol w:w="2356"/>
        <w:gridCol w:w="3118"/>
      </w:tblGrid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center"/>
            <w:hideMark/>
          </w:tcPr>
          <w:p w:rsidR="001A50C3" w:rsidRPr="001A50C3" w:rsidRDefault="001A50C3" w:rsidP="001A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Любимый предмет</w:t>
            </w:r>
          </w:p>
        </w:tc>
        <w:tc>
          <w:tcPr>
            <w:tcW w:w="2356" w:type="dxa"/>
            <w:shd w:val="clear" w:color="auto" w:fill="auto"/>
            <w:noWrap/>
            <w:vAlign w:val="center"/>
          </w:tcPr>
          <w:p w:rsidR="001A50C3" w:rsidRPr="001A50C3" w:rsidRDefault="001A50C3" w:rsidP="001A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Юноши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1A50C3" w:rsidRPr="001A50C3" w:rsidRDefault="001A50C3" w:rsidP="001A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Девушки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356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17,74%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14,02%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Физ-ра </w:t>
            </w:r>
          </w:p>
        </w:tc>
        <w:tc>
          <w:tcPr>
            <w:tcW w:w="2356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21,74%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8,02%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Биология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3,80%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10,72%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4,91%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9,39%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5,54%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8,77%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Физика </w:t>
            </w:r>
          </w:p>
        </w:tc>
        <w:tc>
          <w:tcPr>
            <w:tcW w:w="2356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9,78%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3,34%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3,01%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8,93%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3,66%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7,87%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356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6,07%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5,45%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2,69%</w:t>
            </w:r>
          </w:p>
        </w:tc>
        <w:tc>
          <w:tcPr>
            <w:tcW w:w="3118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8,38%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2356" w:type="dxa"/>
            <w:shd w:val="clear" w:color="auto" w:fill="FAE4D6" w:themeFill="accent5" w:themeFillTint="33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7,65%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2,92%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3,48%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3,23%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ОБЖ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2,63%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1,58%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2,67%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1,17%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1,88%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1,77%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0,70%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1,36%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0,62%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0,86%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Химия, биология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0,22%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0,50%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Черчение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0,29%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0,25%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МХК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0,12%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0,30%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Иностранный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0,16%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0,16%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0,17%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0,14%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Немецкий язык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0,09%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0,16%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0,02%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0,16%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Астрономия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0,09%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0,08%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Экономика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0,06%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0,09%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0,03%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0,10%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0,07%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0,07%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0,03%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0,10%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Физика, математика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0,07%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0,02%</w:t>
            </w:r>
          </w:p>
        </w:tc>
      </w:tr>
      <w:tr w:rsidR="001A50C3" w:rsidRPr="001A50C3" w:rsidTr="001A50C3">
        <w:trPr>
          <w:trHeight w:val="300"/>
        </w:trPr>
        <w:tc>
          <w:tcPr>
            <w:tcW w:w="416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</w:t>
            </w:r>
          </w:p>
        </w:tc>
        <w:tc>
          <w:tcPr>
            <w:tcW w:w="2356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0,01%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A50C3">
              <w:rPr>
                <w:rFonts w:ascii="Calibri" w:hAnsi="Calibri" w:cs="Calibri"/>
                <w:sz w:val="22"/>
                <w:szCs w:val="22"/>
              </w:rPr>
              <w:t>0,07%</w:t>
            </w:r>
          </w:p>
        </w:tc>
      </w:tr>
    </w:tbl>
    <w:p w:rsidR="001A50C3" w:rsidRPr="001A50C3" w:rsidRDefault="001A50C3" w:rsidP="001A50C3">
      <w:pPr>
        <w:spacing w:line="360" w:lineRule="auto"/>
        <w:rPr>
          <w:rFonts w:ascii="Times New Roman" w:hAnsi="Times New Roman" w:cs="Times New Roman"/>
          <w:sz w:val="10"/>
        </w:rPr>
      </w:pPr>
    </w:p>
    <w:p w:rsidR="001A50C3" w:rsidRDefault="001A50C3" w:rsidP="006566DA">
      <w:pPr>
        <w:spacing w:line="360" w:lineRule="auto"/>
        <w:rPr>
          <w:rFonts w:ascii="Times New Roman" w:hAnsi="Times New Roman" w:cs="Times New Roman"/>
          <w:sz w:val="28"/>
        </w:rPr>
      </w:pPr>
      <w:r w:rsidRPr="001A50C3">
        <w:rPr>
          <w:rFonts w:ascii="Times New Roman" w:hAnsi="Times New Roman" w:cs="Times New Roman"/>
          <w:sz w:val="28"/>
        </w:rPr>
        <w:t xml:space="preserve">В связи с тем, что в анкете был вопрос про профильное обучение, то интересно было сравнить, насколько часто дети отдают предпочтения именно тем предметам, которые они </w:t>
      </w:r>
      <w:r>
        <w:rPr>
          <w:rFonts w:ascii="Times New Roman" w:hAnsi="Times New Roman" w:cs="Times New Roman"/>
          <w:sz w:val="28"/>
        </w:rPr>
        <w:t xml:space="preserve">изучают в рамках своего профиля (таблица 31). </w:t>
      </w:r>
      <w:r w:rsidR="006566DA">
        <w:rPr>
          <w:rFonts w:ascii="Times New Roman" w:hAnsi="Times New Roman" w:cs="Times New Roman"/>
          <w:sz w:val="28"/>
        </w:rPr>
        <w:t xml:space="preserve">Все профили совпали со своими «непосредственными» ведущими предметами: </w:t>
      </w:r>
      <w:r w:rsidR="006566DA">
        <w:rPr>
          <w:rFonts w:ascii="Times New Roman" w:hAnsi="Times New Roman" w:cs="Times New Roman"/>
          <w:sz w:val="28"/>
        </w:rPr>
        <w:lastRenderedPageBreak/>
        <w:t>чаще школьникам нравятся предметы, которые они изучают в рамках своего профиля. Но есть и дополнительные «любимые» предметы.</w:t>
      </w:r>
      <w:r>
        <w:rPr>
          <w:rFonts w:ascii="Times New Roman" w:hAnsi="Times New Roman" w:cs="Times New Roman"/>
          <w:sz w:val="28"/>
        </w:rPr>
        <w:br w:type="page"/>
      </w:r>
    </w:p>
    <w:p w:rsidR="001A50C3" w:rsidRDefault="001A50C3" w:rsidP="001A50C3">
      <w:pPr>
        <w:spacing w:line="360" w:lineRule="auto"/>
        <w:rPr>
          <w:rFonts w:ascii="Times New Roman" w:hAnsi="Times New Roman" w:cs="Times New Roman"/>
          <w:sz w:val="28"/>
        </w:rPr>
        <w:sectPr w:rsidR="001A50C3" w:rsidSect="003E6EFF"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1A50C3" w:rsidRPr="001A50C3" w:rsidRDefault="001A50C3" w:rsidP="001A50C3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1A50C3">
        <w:rPr>
          <w:rFonts w:ascii="Times New Roman" w:hAnsi="Times New Roman" w:cs="Times New Roman"/>
          <w:b/>
          <w:sz w:val="28"/>
        </w:rPr>
        <w:lastRenderedPageBreak/>
        <w:t>Таблица 31. Соотношение ответов на вопросы 4 и 5 анкеты</w:t>
      </w:r>
    </w:p>
    <w:tbl>
      <w:tblPr>
        <w:tblW w:w="14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3"/>
        <w:gridCol w:w="1141"/>
        <w:gridCol w:w="993"/>
        <w:gridCol w:w="850"/>
        <w:gridCol w:w="851"/>
        <w:gridCol w:w="992"/>
        <w:gridCol w:w="993"/>
        <w:gridCol w:w="992"/>
        <w:gridCol w:w="992"/>
        <w:gridCol w:w="833"/>
        <w:gridCol w:w="833"/>
        <w:gridCol w:w="833"/>
        <w:gridCol w:w="833"/>
        <w:gridCol w:w="833"/>
      </w:tblGrid>
      <w:tr w:rsidR="006566DA" w:rsidRPr="001A50C3" w:rsidTr="006566DA">
        <w:trPr>
          <w:cantSplit/>
          <w:trHeight w:val="1998"/>
        </w:trPr>
        <w:tc>
          <w:tcPr>
            <w:tcW w:w="2823" w:type="dxa"/>
            <w:shd w:val="clear" w:color="auto" w:fill="auto"/>
            <w:noWrap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Любимый предмет</w:t>
            </w:r>
          </w:p>
        </w:tc>
        <w:tc>
          <w:tcPr>
            <w:tcW w:w="1141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 нас нет профильного обучения</w:t>
            </w:r>
          </w:p>
        </w:tc>
        <w:tc>
          <w:tcPr>
            <w:tcW w:w="99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Нет, я еще выбираю</w:t>
            </w:r>
          </w:p>
        </w:tc>
        <w:tc>
          <w:tcPr>
            <w:tcW w:w="850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Общеобразо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-</w:t>
            </w: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вательный</w:t>
            </w:r>
          </w:p>
        </w:tc>
        <w:tc>
          <w:tcPr>
            <w:tcW w:w="851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Физико-математический</w:t>
            </w:r>
          </w:p>
        </w:tc>
        <w:tc>
          <w:tcPr>
            <w:tcW w:w="992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Химико-биологический/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медицинский</w:t>
            </w:r>
          </w:p>
        </w:tc>
        <w:tc>
          <w:tcPr>
            <w:tcW w:w="99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Социально-гуманитарный</w:t>
            </w:r>
          </w:p>
        </w:tc>
        <w:tc>
          <w:tcPr>
            <w:tcW w:w="992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Лингвистический (иностранные языки)</w:t>
            </w:r>
          </w:p>
        </w:tc>
        <w:tc>
          <w:tcPr>
            <w:tcW w:w="992" w:type="dxa"/>
            <w:shd w:val="clear" w:color="auto" w:fill="auto"/>
            <w:noWrap/>
            <w:textDirection w:val="btLr"/>
            <w:hideMark/>
          </w:tcPr>
          <w:p w:rsid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Художественный/</w:t>
            </w:r>
          </w:p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творческий</w:t>
            </w:r>
          </w:p>
        </w:tc>
        <w:tc>
          <w:tcPr>
            <w:tcW w:w="83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Спортивный</w:t>
            </w:r>
          </w:p>
        </w:tc>
        <w:tc>
          <w:tcPr>
            <w:tcW w:w="83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Экономический</w:t>
            </w:r>
          </w:p>
        </w:tc>
        <w:tc>
          <w:tcPr>
            <w:tcW w:w="83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Информационно-технологический</w:t>
            </w:r>
          </w:p>
        </w:tc>
        <w:tc>
          <w:tcPr>
            <w:tcW w:w="83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Кадетские классы</w:t>
            </w:r>
          </w:p>
        </w:tc>
        <w:tc>
          <w:tcPr>
            <w:tcW w:w="833" w:type="dxa"/>
            <w:shd w:val="clear" w:color="auto" w:fill="auto"/>
            <w:noWrap/>
            <w:textDirection w:val="btLr"/>
            <w:hideMark/>
          </w:tcPr>
          <w:p w:rsidR="001A50C3" w:rsidRPr="001A50C3" w:rsidRDefault="001A50C3" w:rsidP="006566DA">
            <w:pPr>
              <w:spacing w:after="0" w:line="240" w:lineRule="auto"/>
              <w:ind w:left="113" w:right="113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Другой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14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15,21%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15,91%</w:t>
            </w:r>
          </w:p>
        </w:tc>
        <w:tc>
          <w:tcPr>
            <w:tcW w:w="850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13,97%</w:t>
            </w:r>
          </w:p>
        </w:tc>
        <w:tc>
          <w:tcPr>
            <w:tcW w:w="85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30,94%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4,93%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8,10%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10,97%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16,67%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14,38%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22,87%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15,32%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19,21%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14,96%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Физ-ра </w:t>
            </w:r>
          </w:p>
        </w:tc>
        <w:tc>
          <w:tcPr>
            <w:tcW w:w="114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16,14%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16,49%</w:t>
            </w:r>
          </w:p>
        </w:tc>
        <w:tc>
          <w:tcPr>
            <w:tcW w:w="850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14,12%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6,95%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4,07%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7,79%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3,83%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4,55%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34,93%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5,85%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10,81%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14,29%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16,44%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Биология </w:t>
            </w:r>
          </w:p>
        </w:tc>
        <w:tc>
          <w:tcPr>
            <w:tcW w:w="114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7,33%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7,34%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7,69%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3,93%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32,12%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3,12%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4,55%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4,11%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7,41%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Обществознание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6,87%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5,83%</w:t>
            </w:r>
          </w:p>
        </w:tc>
        <w:tc>
          <w:tcPr>
            <w:tcW w:w="850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10,36%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0,64%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15,89%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10,20%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4,11%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8,51%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7,88%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8,00%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Химия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7,08%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6,62%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6,46%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5,20%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38,76%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6,38%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4,11%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7,11%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Физика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5,89%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5,94%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4,48%</w:t>
            </w:r>
          </w:p>
        </w:tc>
        <w:tc>
          <w:tcPr>
            <w:tcW w:w="85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19,46%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2,14%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4,08%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3,03%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9,59%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6,38%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6,07%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Русский язык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6,44%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6,19%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6,86%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2,14%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6,39%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3,83%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6,06%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4,79%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6,91%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5,63%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Английский язык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5,15%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5,83%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6,43%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4,83%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1,71%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13,71%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28,57%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2,05%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8,51%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5,04%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5,95%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5,26%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5,67%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3,14%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3,00%</w:t>
            </w:r>
          </w:p>
        </w:tc>
        <w:tc>
          <w:tcPr>
            <w:tcW w:w="99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13,71%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7,14%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6,06%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4,11%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1,80%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9,85%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4,44%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5,85%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4,46%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5,67%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3,32%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2,36%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11,37%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4,08%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19,70%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4,11%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11,17%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5,04%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4,84%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5,76%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5,23%</w:t>
            </w:r>
          </w:p>
        </w:tc>
        <w:tc>
          <w:tcPr>
            <w:tcW w:w="851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7,98%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0,68%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8,51%</w:t>
            </w:r>
          </w:p>
        </w:tc>
        <w:tc>
          <w:tcPr>
            <w:tcW w:w="833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24,32%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5,19%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3,79%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3,20%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3,72%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4,55%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3,42%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2,37%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ОБЖ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2,16%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2,42%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0,64%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3,42%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7,21%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3,94%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2,07%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Технология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2,48%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1,70%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2,74%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2,22%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1,69%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2,09%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1,77%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1,07%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2,49%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1,52%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1,37%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2,96%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4,30%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Музыка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1,40%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1,08%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1,28%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4,55%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1,19%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ИЗО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0,77%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0,86%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0,72%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2" w:type="dxa"/>
            <w:shd w:val="clear" w:color="000000" w:fill="FFC7CE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9C0006"/>
                <w:lang w:eastAsia="ru-RU"/>
              </w:rPr>
              <w:t>9,09%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1,37%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2,13%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1,97%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0,59%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Химия, биология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0,43%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Черчение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0,27%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0,43%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0,22%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4,55%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0,68%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0,59%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МХК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0,23%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0,18%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0,18%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0,15%</w:t>
            </w:r>
          </w:p>
        </w:tc>
      </w:tr>
      <w:tr w:rsidR="006566DA" w:rsidRPr="001A50C3" w:rsidTr="006566DA">
        <w:trPr>
          <w:trHeight w:val="300"/>
        </w:trPr>
        <w:tc>
          <w:tcPr>
            <w:tcW w:w="282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Иностранный язык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0,25%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0,14%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:rsidR="001A50C3" w:rsidRPr="001A50C3" w:rsidRDefault="001A50C3" w:rsidP="001A5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0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0,15%</w:t>
            </w:r>
          </w:p>
        </w:tc>
      </w:tr>
    </w:tbl>
    <w:p w:rsidR="001A50C3" w:rsidRDefault="001A50C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1A50C3" w:rsidRDefault="001A50C3" w:rsidP="001A50C3">
      <w:pPr>
        <w:spacing w:line="360" w:lineRule="auto"/>
        <w:rPr>
          <w:rFonts w:ascii="Times New Roman" w:hAnsi="Times New Roman" w:cs="Times New Roman"/>
          <w:sz w:val="28"/>
        </w:rPr>
        <w:sectPr w:rsidR="001A50C3" w:rsidSect="001A50C3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281474" w:rsidRDefault="006566DA" w:rsidP="001A50C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Например, любимая математика в лингвистическом, художественном и спортивном профилях, интерес к физике в спортивном профиле, интерес к литературе в экономическом профиле и интерес к физкультуре в информационно-технологическом профиле.</w:t>
      </w:r>
      <w:r w:rsidR="003A0177" w:rsidRPr="003A0177">
        <w:rPr>
          <w:rFonts w:ascii="Times New Roman" w:hAnsi="Times New Roman" w:cs="Times New Roman"/>
          <w:sz w:val="28"/>
        </w:rPr>
        <w:t xml:space="preserve"> </w:t>
      </w:r>
    </w:p>
    <w:p w:rsidR="003A0177" w:rsidRPr="003A0177" w:rsidRDefault="003A0177" w:rsidP="003A0177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3A0177">
        <w:rPr>
          <w:rFonts w:ascii="Times New Roman" w:hAnsi="Times New Roman" w:cs="Times New Roman"/>
          <w:b/>
          <w:sz w:val="28"/>
        </w:rPr>
        <w:t>Таблица 32. Распределение ответов на вопрос 5 по классам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559"/>
        <w:gridCol w:w="1559"/>
        <w:gridCol w:w="1559"/>
        <w:gridCol w:w="1559"/>
      </w:tblGrid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Любимый предмет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класс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15,72%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15,01%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14,95%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18,48%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Физ-ра 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18,10%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16,28%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9,56%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9,31%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Биология 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7,17%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7,63%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7,82%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3,72%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7,87%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10,39%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10,01%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8,58%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6,18%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7,63%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6,26%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Физика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4,43%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5,86%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9,53%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8,76%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7,35%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5,69%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5,27%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6,82%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6,06%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4,82%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7,04%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7,88%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4,87%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7,12%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4,35%</w:t>
            </w:r>
          </w:p>
        </w:tc>
        <w:tc>
          <w:tcPr>
            <w:tcW w:w="1559" w:type="dxa"/>
            <w:shd w:val="clear" w:color="000000" w:fill="FFC7CE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eastAsia="ru-RU"/>
              </w:rPr>
              <w:t>6,68%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3,59%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2,48%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1,64%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ОБЖ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1,90%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Технология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0,81%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0,26%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0,44%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Химия, биология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0,47%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Черчение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0,10%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МХК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Иностранный язык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0,21%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Немецкий язык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Астрономия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Экономика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Физика, математика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0,03%</w:t>
            </w:r>
          </w:p>
        </w:tc>
      </w:tr>
      <w:tr w:rsidR="003A0177" w:rsidRPr="003A0177" w:rsidTr="003A0177">
        <w:trPr>
          <w:trHeight w:val="30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0,04%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0177" w:rsidRPr="003A0177" w:rsidRDefault="003A0177" w:rsidP="003A0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0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0,05%</w:t>
            </w:r>
          </w:p>
        </w:tc>
      </w:tr>
    </w:tbl>
    <w:p w:rsidR="003A0177" w:rsidRPr="003A0177" w:rsidRDefault="003A0177" w:rsidP="003A0177">
      <w:pPr>
        <w:spacing w:line="240" w:lineRule="auto"/>
        <w:rPr>
          <w:rFonts w:ascii="Times New Roman" w:hAnsi="Times New Roman" w:cs="Times New Roman"/>
          <w:sz w:val="6"/>
        </w:rPr>
      </w:pPr>
    </w:p>
    <w:p w:rsidR="003A0177" w:rsidRDefault="003A0177" w:rsidP="001A50C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сравнивать предпочтения предметов по классам, то можно отметить, что математика и физкультура лидируют во всех классах. В 8 классе к ним прибавляется биология, химия и русский язык. В 9 классе – биология, </w:t>
      </w:r>
      <w:r>
        <w:rPr>
          <w:rFonts w:ascii="Times New Roman" w:hAnsi="Times New Roman" w:cs="Times New Roman"/>
          <w:sz w:val="28"/>
        </w:rPr>
        <w:lastRenderedPageBreak/>
        <w:t>обществознание, информатика, география. Предпочтение же физики, истории и обществознания отличает 11 класс. В 10 классе лидируют физика, химия, обществознание. Стоит отметить, что предпочтения в старших классах могут быть связаны с тем, представители каких профилей в большей степени проходили тестирование (см. таблицу 32).</w:t>
      </w:r>
    </w:p>
    <w:p w:rsidR="003A0177" w:rsidRDefault="003A017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B40E39" w:rsidRPr="00C056B0" w:rsidRDefault="00B40E39" w:rsidP="00C056B0">
      <w:pPr>
        <w:pStyle w:val="2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11" w:name="_Toc27579374"/>
      <w:r w:rsidRPr="00C056B0">
        <w:rPr>
          <w:rFonts w:ascii="Times New Roman" w:hAnsi="Times New Roman" w:cs="Times New Roman"/>
          <w:b/>
          <w:sz w:val="30"/>
          <w:szCs w:val="30"/>
        </w:rPr>
        <w:lastRenderedPageBreak/>
        <w:t>Результаты тестирования</w:t>
      </w:r>
      <w:bookmarkEnd w:id="11"/>
    </w:p>
    <w:p w:rsidR="00B40E39" w:rsidRDefault="00B40E39" w:rsidP="00B40E39">
      <w:pPr>
        <w:spacing w:line="240" w:lineRule="auto"/>
        <w:rPr>
          <w:rFonts w:ascii="Times New Roman" w:hAnsi="Times New Roman" w:cs="Times New Roman"/>
          <w:sz w:val="28"/>
        </w:rPr>
      </w:pPr>
    </w:p>
    <w:p w:rsidR="002D3EDD" w:rsidRDefault="002D3EDD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целом по результатам тестирования были обнаружены различия в рекомендациях по профилям обучения (см. таблицу 33 и рисунок 20)</w:t>
      </w:r>
      <w:r>
        <w:rPr>
          <w:rStyle w:val="afd"/>
          <w:rFonts w:ascii="Times New Roman" w:hAnsi="Times New Roman" w:cs="Times New Roman"/>
          <w:sz w:val="28"/>
        </w:rPr>
        <w:footnoteReference w:id="6"/>
      </w:r>
      <w:r>
        <w:rPr>
          <w:rFonts w:ascii="Times New Roman" w:hAnsi="Times New Roman" w:cs="Times New Roman"/>
          <w:sz w:val="28"/>
        </w:rPr>
        <w:t xml:space="preserve">. </w:t>
      </w:r>
    </w:p>
    <w:p w:rsidR="002D3EDD" w:rsidRPr="002D3EDD" w:rsidRDefault="002D3EDD" w:rsidP="002D3EDD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2D3EDD">
        <w:rPr>
          <w:rFonts w:ascii="Times New Roman" w:hAnsi="Times New Roman" w:cs="Times New Roman"/>
          <w:b/>
          <w:sz w:val="28"/>
        </w:rPr>
        <w:t>Таблица 33. Распределение рекомендованных по тесту профилей обучения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jc w:val="left"/>
              <w:rPr>
                <w:rFonts w:ascii="Times New Roman" w:hAnsi="Times New Roman" w:cs="Times New Roman"/>
                <w:b/>
                <w:sz w:val="28"/>
              </w:rPr>
            </w:pPr>
            <w:r w:rsidRPr="002D3EDD">
              <w:rPr>
                <w:rFonts w:ascii="Times New Roman" w:hAnsi="Times New Roman" w:cs="Times New Roman"/>
                <w:b/>
                <w:sz w:val="28"/>
              </w:rPr>
              <w:t>Рекомендованный профиль</w:t>
            </w:r>
          </w:p>
        </w:tc>
        <w:tc>
          <w:tcPr>
            <w:tcW w:w="3209" w:type="dxa"/>
          </w:tcPr>
          <w:p w:rsidR="002D3EDD" w:rsidRDefault="002D3EDD" w:rsidP="002D3ED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D3EDD">
              <w:rPr>
                <w:rFonts w:ascii="Times New Roman" w:hAnsi="Times New Roman" w:cs="Times New Roman"/>
                <w:b/>
                <w:sz w:val="28"/>
              </w:rPr>
              <w:t xml:space="preserve">% школьников, </w:t>
            </w:r>
          </w:p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D3EDD">
              <w:rPr>
                <w:rFonts w:ascii="Times New Roman" w:hAnsi="Times New Roman" w:cs="Times New Roman"/>
                <w:b/>
                <w:sz w:val="28"/>
              </w:rPr>
              <w:t>2018 год</w:t>
            </w:r>
          </w:p>
        </w:tc>
        <w:tc>
          <w:tcPr>
            <w:tcW w:w="3210" w:type="dxa"/>
          </w:tcPr>
          <w:p w:rsidR="002D3EDD" w:rsidRDefault="002D3EDD" w:rsidP="002D3ED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D3EDD">
              <w:rPr>
                <w:rFonts w:ascii="Times New Roman" w:hAnsi="Times New Roman" w:cs="Times New Roman"/>
                <w:b/>
                <w:sz w:val="28"/>
              </w:rPr>
              <w:t xml:space="preserve">% школьников, </w:t>
            </w:r>
          </w:p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D3EDD">
              <w:rPr>
                <w:rFonts w:ascii="Times New Roman" w:hAnsi="Times New Roman" w:cs="Times New Roman"/>
                <w:b/>
                <w:sz w:val="28"/>
              </w:rPr>
              <w:t>2019 год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Естественно-научный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37,5%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25,97%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11,30%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Социально-гуманитарный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17,2%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10,84%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10,75%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Гуманитарный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15,6%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9,93%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14,7%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9,50%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12,7%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8,08%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11,9%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6,93%</w:t>
            </w:r>
          </w:p>
        </w:tc>
      </w:tr>
      <w:tr w:rsidR="002D3EDD" w:rsidRPr="002D3EDD" w:rsidTr="002D3EDD">
        <w:tc>
          <w:tcPr>
            <w:tcW w:w="3209" w:type="dxa"/>
          </w:tcPr>
          <w:p w:rsidR="002D3EDD" w:rsidRPr="002D3EDD" w:rsidRDefault="002D3EDD" w:rsidP="002D3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Физико-математический</w:t>
            </w:r>
          </w:p>
        </w:tc>
        <w:tc>
          <w:tcPr>
            <w:tcW w:w="3209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E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11,4%</w:t>
            </w:r>
          </w:p>
        </w:tc>
        <w:tc>
          <w:tcPr>
            <w:tcW w:w="3210" w:type="dxa"/>
            <w:vAlign w:val="center"/>
          </w:tcPr>
          <w:p w:rsidR="002D3EDD" w:rsidRPr="002D3EDD" w:rsidRDefault="002D3EDD" w:rsidP="002D3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EDD">
              <w:rPr>
                <w:rFonts w:ascii="Times New Roman" w:hAnsi="Times New Roman" w:cs="Times New Roman"/>
                <w:sz w:val="24"/>
                <w:szCs w:val="24"/>
              </w:rPr>
              <w:t>6,71%</w:t>
            </w:r>
          </w:p>
        </w:tc>
      </w:tr>
    </w:tbl>
    <w:p w:rsidR="002D3EDD" w:rsidRDefault="002D3EDD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F1ABB34" wp14:editId="117922C0">
            <wp:extent cx="6070600" cy="3434316"/>
            <wp:effectExtent l="0" t="0" r="6350" b="1397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6B7003" w:rsidRPr="006B7003" w:rsidRDefault="006B7003" w:rsidP="006B7003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6B7003">
        <w:rPr>
          <w:rFonts w:ascii="Times New Roman" w:hAnsi="Times New Roman" w:cs="Times New Roman"/>
          <w:i/>
          <w:sz w:val="28"/>
        </w:rPr>
        <w:t>Рисунок 20. Распределение рекомендованных по тесту профилей обучения</w:t>
      </w:r>
    </w:p>
    <w:p w:rsidR="006B7003" w:rsidRDefault="006B7003" w:rsidP="006B700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 сравнению с прошлым годом наблюдается снижение процента рекомендации каждого профиля: вероятно, результаты по основным шкалам теста стали менее выраженными. Тем не менее, приоритеты сохраняются: в первую очередь рекомендуется естественно-научный профиль, зачем творческий и гуманитарные, замыкают список технические и информационно-технологические направления.</w:t>
      </w:r>
    </w:p>
    <w:p w:rsidR="006B7003" w:rsidRPr="006B7B0D" w:rsidRDefault="006B7003" w:rsidP="006B700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Картина предпочтений юношей и девушек в целом повторяет прошлогодние результаты (таблица 34</w:t>
      </w:r>
      <w:r w:rsidR="006B7B0D">
        <w:rPr>
          <w:rFonts w:ascii="Times New Roman" w:hAnsi="Times New Roman" w:cs="Times New Roman"/>
          <w:sz w:val="28"/>
        </w:rPr>
        <w:t xml:space="preserve"> и рисунок 21</w:t>
      </w:r>
      <w:r>
        <w:rPr>
          <w:rFonts w:ascii="Times New Roman" w:hAnsi="Times New Roman" w:cs="Times New Roman"/>
          <w:sz w:val="28"/>
        </w:rPr>
        <w:t>). Снова можно видеть, что девушкам чаще рекомендуются гуманитарные, языковые и художественные направления, в том время как юношам чаще предлагаются точные науки и информационные технологии. Экономический профиль практически равномерно ре</w:t>
      </w:r>
      <w:r w:rsidR="006B7B0D">
        <w:rPr>
          <w:rFonts w:ascii="Times New Roman" w:hAnsi="Times New Roman" w:cs="Times New Roman"/>
          <w:sz w:val="28"/>
        </w:rPr>
        <w:t>комендован и юношам, и девушкам: только по нему нет значимых различий между юношами и девушками (мы сравнили, насколько те или иные профили рекомендуются юношам и девушкам, а не только яркие рекомендации).</w:t>
      </w:r>
    </w:p>
    <w:p w:rsidR="006B7003" w:rsidRDefault="006B7003" w:rsidP="006B7003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6B7003">
        <w:rPr>
          <w:rFonts w:ascii="Times New Roman" w:hAnsi="Times New Roman" w:cs="Times New Roman"/>
          <w:b/>
          <w:sz w:val="28"/>
        </w:rPr>
        <w:t xml:space="preserve">Таблица 34. Распределение рекомендованных по тесту </w:t>
      </w:r>
    </w:p>
    <w:p w:rsidR="006B7003" w:rsidRPr="006B7003" w:rsidRDefault="006B7003" w:rsidP="006B7003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6B7003">
        <w:rPr>
          <w:rFonts w:ascii="Times New Roman" w:hAnsi="Times New Roman" w:cs="Times New Roman"/>
          <w:b/>
          <w:sz w:val="28"/>
        </w:rPr>
        <w:t>профилей обучения по полу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023"/>
        <w:gridCol w:w="1292"/>
        <w:gridCol w:w="1361"/>
        <w:gridCol w:w="1131"/>
        <w:gridCol w:w="1525"/>
        <w:gridCol w:w="1261"/>
        <w:gridCol w:w="1035"/>
      </w:tblGrid>
      <w:tr w:rsidR="006B7003" w:rsidRPr="006B7003" w:rsidTr="006B7B0D">
        <w:tc>
          <w:tcPr>
            <w:tcW w:w="2023" w:type="dxa"/>
            <w:vMerge w:val="restart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Профиль</w:t>
            </w:r>
          </w:p>
        </w:tc>
        <w:tc>
          <w:tcPr>
            <w:tcW w:w="2653" w:type="dxa"/>
            <w:gridSpan w:val="2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2018</w:t>
            </w:r>
          </w:p>
        </w:tc>
        <w:tc>
          <w:tcPr>
            <w:tcW w:w="4952" w:type="dxa"/>
            <w:gridSpan w:val="4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2019</w:t>
            </w:r>
          </w:p>
        </w:tc>
      </w:tr>
      <w:tr w:rsidR="006B7003" w:rsidRPr="006B7003" w:rsidTr="006B7B0D">
        <w:tc>
          <w:tcPr>
            <w:tcW w:w="2023" w:type="dxa"/>
            <w:vMerge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92" w:type="dxa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юноши</w:t>
            </w:r>
          </w:p>
        </w:tc>
        <w:tc>
          <w:tcPr>
            <w:tcW w:w="1361" w:type="dxa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девушки</w:t>
            </w:r>
          </w:p>
        </w:tc>
        <w:tc>
          <w:tcPr>
            <w:tcW w:w="1131" w:type="dxa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юноши</w:t>
            </w:r>
          </w:p>
        </w:tc>
        <w:tc>
          <w:tcPr>
            <w:tcW w:w="1525" w:type="dxa"/>
            <w:vAlign w:val="center"/>
          </w:tcPr>
          <w:p w:rsidR="006B7003" w:rsidRPr="006B7003" w:rsidRDefault="006B7003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B7003">
              <w:rPr>
                <w:rFonts w:ascii="Times New Roman" w:hAnsi="Times New Roman" w:cs="Times New Roman"/>
                <w:b/>
                <w:sz w:val="28"/>
              </w:rPr>
              <w:t>девушки</w:t>
            </w:r>
          </w:p>
        </w:tc>
        <w:tc>
          <w:tcPr>
            <w:tcW w:w="1261" w:type="dxa"/>
            <w:vAlign w:val="center"/>
          </w:tcPr>
          <w:p w:rsidR="006B7003" w:rsidRPr="006B7B0D" w:rsidRDefault="006B7B0D" w:rsidP="006B70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035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</w:t>
            </w:r>
          </w:p>
        </w:tc>
        <w:tc>
          <w:tcPr>
            <w:tcW w:w="1292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8,4%</w:t>
            </w:r>
          </w:p>
        </w:tc>
        <w:tc>
          <w:tcPr>
            <w:tcW w:w="1361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22,5%</w:t>
            </w:r>
          </w:p>
        </w:tc>
        <w:tc>
          <w:tcPr>
            <w:tcW w:w="1131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6,07%</w:t>
            </w:r>
          </w:p>
        </w:tc>
        <w:tc>
          <w:tcPr>
            <w:tcW w:w="1525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14,51%</w:t>
            </w:r>
          </w:p>
        </w:tc>
        <w:tc>
          <w:tcPr>
            <w:tcW w:w="1261" w:type="dxa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7B0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035" w:type="dxa"/>
            <w:shd w:val="clear" w:color="auto" w:fill="92D050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  <w:r>
              <w:rPr>
                <w:rStyle w:val="afd"/>
                <w:rFonts w:ascii="Times New Roman" w:hAnsi="Times New Roman" w:cs="Times New Roman"/>
                <w:sz w:val="24"/>
                <w:szCs w:val="24"/>
                <w:lang w:val="en-GB"/>
              </w:rPr>
              <w:footnoteReference w:id="7"/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1292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10,4%</w:t>
            </w:r>
          </w:p>
        </w:tc>
        <w:tc>
          <w:tcPr>
            <w:tcW w:w="1361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18,8%</w:t>
            </w:r>
          </w:p>
        </w:tc>
        <w:tc>
          <w:tcPr>
            <w:tcW w:w="1131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7,41%</w:t>
            </w:r>
          </w:p>
        </w:tc>
        <w:tc>
          <w:tcPr>
            <w:tcW w:w="1525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11,11%</w:t>
            </w:r>
          </w:p>
        </w:tc>
        <w:tc>
          <w:tcPr>
            <w:tcW w:w="1261" w:type="dxa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-20,9</w:t>
            </w:r>
          </w:p>
        </w:tc>
        <w:tc>
          <w:tcPr>
            <w:tcW w:w="1035" w:type="dxa"/>
            <w:shd w:val="clear" w:color="auto" w:fill="92D050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1292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9,5%</w:t>
            </w:r>
          </w:p>
        </w:tc>
        <w:tc>
          <w:tcPr>
            <w:tcW w:w="1361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24,6%</w:t>
            </w:r>
          </w:p>
        </w:tc>
        <w:tc>
          <w:tcPr>
            <w:tcW w:w="1131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6,46%</w:t>
            </w:r>
          </w:p>
        </w:tc>
        <w:tc>
          <w:tcPr>
            <w:tcW w:w="1525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15,04%</w:t>
            </w:r>
          </w:p>
        </w:tc>
        <w:tc>
          <w:tcPr>
            <w:tcW w:w="1261" w:type="dxa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-42,9</w:t>
            </w:r>
          </w:p>
        </w:tc>
        <w:tc>
          <w:tcPr>
            <w:tcW w:w="1035" w:type="dxa"/>
            <w:shd w:val="clear" w:color="auto" w:fill="92D050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1292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16,0%</w:t>
            </w:r>
          </w:p>
        </w:tc>
        <w:tc>
          <w:tcPr>
            <w:tcW w:w="1361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15,5%</w:t>
            </w:r>
          </w:p>
        </w:tc>
        <w:tc>
          <w:tcPr>
            <w:tcW w:w="1131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10,41%</w:t>
            </w:r>
          </w:p>
        </w:tc>
        <w:tc>
          <w:tcPr>
            <w:tcW w:w="1525" w:type="dxa"/>
            <w:shd w:val="clear" w:color="auto" w:fill="C2E1F6" w:themeFill="text2" w:themeFillTint="33"/>
            <w:vAlign w:val="center"/>
          </w:tcPr>
          <w:p w:rsidR="006B7003" w:rsidRPr="006B7003" w:rsidRDefault="006B7003" w:rsidP="006B70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9,55%</w:t>
            </w:r>
          </w:p>
        </w:tc>
        <w:tc>
          <w:tcPr>
            <w:tcW w:w="1261" w:type="dxa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1,03</w:t>
            </w:r>
          </w:p>
        </w:tc>
        <w:tc>
          <w:tcPr>
            <w:tcW w:w="1035" w:type="dxa"/>
            <w:vAlign w:val="center"/>
          </w:tcPr>
          <w:p w:rsidR="006B7003" w:rsidRPr="006B7B0D" w:rsidRDefault="006B7B0D" w:rsidP="006B700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0,30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1292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15,9%</w:t>
            </w:r>
          </w:p>
        </w:tc>
        <w:tc>
          <w:tcPr>
            <w:tcW w:w="1361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8,1%</w:t>
            </w:r>
          </w:p>
        </w:tc>
        <w:tc>
          <w:tcPr>
            <w:tcW w:w="1131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11,58%</w:t>
            </w:r>
          </w:p>
        </w:tc>
        <w:tc>
          <w:tcPr>
            <w:tcW w:w="1525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5,37%</w:t>
            </w:r>
          </w:p>
        </w:tc>
        <w:tc>
          <w:tcPr>
            <w:tcW w:w="1261" w:type="dxa"/>
            <w:vAlign w:val="center"/>
          </w:tcPr>
          <w:p w:rsidR="006B7B0D" w:rsidRPr="006B7B0D" w:rsidRDefault="006B7B0D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29,39</w:t>
            </w:r>
          </w:p>
        </w:tc>
        <w:tc>
          <w:tcPr>
            <w:tcW w:w="1035" w:type="dxa"/>
            <w:shd w:val="clear" w:color="auto" w:fill="92D050"/>
          </w:tcPr>
          <w:p w:rsidR="006B7B0D" w:rsidRDefault="006B7B0D" w:rsidP="006B7B0D">
            <w:r w:rsidRPr="00EF2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1292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17,1%</w:t>
            </w:r>
          </w:p>
        </w:tc>
        <w:tc>
          <w:tcPr>
            <w:tcW w:w="1361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5,9%</w:t>
            </w:r>
          </w:p>
        </w:tc>
        <w:tc>
          <w:tcPr>
            <w:tcW w:w="1131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11,52%</w:t>
            </w:r>
          </w:p>
        </w:tc>
        <w:tc>
          <w:tcPr>
            <w:tcW w:w="1525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3,38%</w:t>
            </w:r>
          </w:p>
        </w:tc>
        <w:tc>
          <w:tcPr>
            <w:tcW w:w="1261" w:type="dxa"/>
            <w:vAlign w:val="center"/>
          </w:tcPr>
          <w:p w:rsidR="006B7B0D" w:rsidRPr="006B7B0D" w:rsidRDefault="006B7B0D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53,03</w:t>
            </w:r>
          </w:p>
        </w:tc>
        <w:tc>
          <w:tcPr>
            <w:tcW w:w="1035" w:type="dxa"/>
            <w:shd w:val="clear" w:color="auto" w:fill="92D050"/>
          </w:tcPr>
          <w:p w:rsidR="006B7B0D" w:rsidRDefault="006B7B0D" w:rsidP="006B7B0D">
            <w:r w:rsidRPr="00EF2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Естественно-научный</w:t>
            </w:r>
          </w:p>
        </w:tc>
        <w:tc>
          <w:tcPr>
            <w:tcW w:w="1292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38,2%</w:t>
            </w:r>
          </w:p>
        </w:tc>
        <w:tc>
          <w:tcPr>
            <w:tcW w:w="1361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36,8%</w:t>
            </w:r>
          </w:p>
        </w:tc>
        <w:tc>
          <w:tcPr>
            <w:tcW w:w="1131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29,57%</w:t>
            </w:r>
          </w:p>
        </w:tc>
        <w:tc>
          <w:tcPr>
            <w:tcW w:w="1525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23,20%</w:t>
            </w:r>
          </w:p>
        </w:tc>
        <w:tc>
          <w:tcPr>
            <w:tcW w:w="1261" w:type="dxa"/>
            <w:vAlign w:val="center"/>
          </w:tcPr>
          <w:p w:rsidR="006B7B0D" w:rsidRPr="006B7B0D" w:rsidRDefault="006B7B0D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5,77</w:t>
            </w:r>
          </w:p>
        </w:tc>
        <w:tc>
          <w:tcPr>
            <w:tcW w:w="1035" w:type="dxa"/>
            <w:shd w:val="clear" w:color="auto" w:fill="92D050"/>
          </w:tcPr>
          <w:p w:rsidR="006B7B0D" w:rsidRDefault="006B7B0D" w:rsidP="006B7B0D">
            <w:r w:rsidRPr="00EF2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1292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1361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30,0%</w:t>
            </w:r>
          </w:p>
        </w:tc>
        <w:tc>
          <w:tcPr>
            <w:tcW w:w="1131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3,34%</w:t>
            </w:r>
          </w:p>
        </w:tc>
        <w:tc>
          <w:tcPr>
            <w:tcW w:w="1525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16,46%</w:t>
            </w:r>
          </w:p>
        </w:tc>
        <w:tc>
          <w:tcPr>
            <w:tcW w:w="1261" w:type="dxa"/>
            <w:vAlign w:val="center"/>
          </w:tcPr>
          <w:p w:rsidR="006B7B0D" w:rsidRPr="006B7B0D" w:rsidRDefault="006B7B0D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-83,3</w:t>
            </w:r>
          </w:p>
        </w:tc>
        <w:tc>
          <w:tcPr>
            <w:tcW w:w="1035" w:type="dxa"/>
            <w:shd w:val="clear" w:color="auto" w:fill="92D050"/>
          </w:tcPr>
          <w:p w:rsidR="006B7B0D" w:rsidRDefault="006B7B0D" w:rsidP="006B7B0D">
            <w:r w:rsidRPr="00EF2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  <w:tr w:rsidR="006B7B0D" w:rsidRPr="006B7003" w:rsidTr="006B7B0D">
        <w:tc>
          <w:tcPr>
            <w:tcW w:w="2023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</w:t>
            </w:r>
          </w:p>
        </w:tc>
        <w:tc>
          <w:tcPr>
            <w:tcW w:w="1292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23,3%</w:t>
            </w:r>
          </w:p>
        </w:tc>
        <w:tc>
          <w:tcPr>
            <w:tcW w:w="1361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eastAsia="Times New Roman" w:hAnsi="Times New Roman" w:cs="Times New Roman"/>
                <w:sz w:val="24"/>
                <w:szCs w:val="24"/>
              </w:rPr>
              <w:t>2,5%</w:t>
            </w:r>
          </w:p>
        </w:tc>
        <w:tc>
          <w:tcPr>
            <w:tcW w:w="1131" w:type="dxa"/>
            <w:shd w:val="clear" w:color="auto" w:fill="C2E1F6" w:themeFill="text2" w:themeFillTint="33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13,62%</w:t>
            </w:r>
          </w:p>
        </w:tc>
        <w:tc>
          <w:tcPr>
            <w:tcW w:w="1525" w:type="dxa"/>
            <w:vAlign w:val="center"/>
          </w:tcPr>
          <w:p w:rsidR="006B7B0D" w:rsidRPr="006B7003" w:rsidRDefault="006B7B0D" w:rsidP="006B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003">
              <w:rPr>
                <w:rFonts w:ascii="Times New Roman" w:hAnsi="Times New Roman" w:cs="Times New Roman"/>
                <w:sz w:val="24"/>
                <w:szCs w:val="24"/>
              </w:rPr>
              <w:t>1,37%</w:t>
            </w:r>
          </w:p>
        </w:tc>
        <w:tc>
          <w:tcPr>
            <w:tcW w:w="1261" w:type="dxa"/>
            <w:vAlign w:val="center"/>
          </w:tcPr>
          <w:p w:rsidR="006B7B0D" w:rsidRPr="006B7B0D" w:rsidRDefault="006B7B0D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1035" w:type="dxa"/>
            <w:shd w:val="clear" w:color="auto" w:fill="92D050"/>
          </w:tcPr>
          <w:p w:rsidR="006B7B0D" w:rsidRDefault="006B7B0D" w:rsidP="006B7B0D">
            <w:r w:rsidRPr="00EF2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&lt;0,001</w:t>
            </w:r>
          </w:p>
        </w:tc>
      </w:tr>
    </w:tbl>
    <w:p w:rsidR="006B7003" w:rsidRDefault="006B7B0D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4F86817" wp14:editId="49BE7186">
            <wp:extent cx="6124353" cy="3381153"/>
            <wp:effectExtent l="0" t="0" r="10160" b="1016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6B7B0D" w:rsidRDefault="006B7B0D" w:rsidP="006B7B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</w:rPr>
      </w:pPr>
      <w:r w:rsidRPr="006B7B0D">
        <w:rPr>
          <w:rFonts w:ascii="Times New Roman" w:hAnsi="Times New Roman" w:cs="Times New Roman"/>
          <w:i/>
          <w:sz w:val="28"/>
          <w:szCs w:val="24"/>
        </w:rPr>
        <w:t xml:space="preserve">Рисунок 21. </w:t>
      </w:r>
      <w:r w:rsidRPr="006B7B0D">
        <w:rPr>
          <w:rFonts w:ascii="Times New Roman" w:eastAsia="Times New Roman" w:hAnsi="Times New Roman" w:cs="Times New Roman"/>
          <w:i/>
          <w:sz w:val="28"/>
          <w:szCs w:val="24"/>
        </w:rPr>
        <w:t xml:space="preserve">Распределение рекомендованных по тесту </w:t>
      </w:r>
    </w:p>
    <w:p w:rsidR="006B7B0D" w:rsidRPr="006B7B0D" w:rsidRDefault="006B7B0D" w:rsidP="006B7B0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6B7B0D">
        <w:rPr>
          <w:rFonts w:ascii="Times New Roman" w:eastAsia="Times New Roman" w:hAnsi="Times New Roman" w:cs="Times New Roman"/>
          <w:i/>
          <w:sz w:val="28"/>
          <w:szCs w:val="24"/>
        </w:rPr>
        <w:t>профилей обучения по полу</w:t>
      </w:r>
    </w:p>
    <w:p w:rsidR="006B7B0D" w:rsidRDefault="006B7B0D" w:rsidP="00B40E39">
      <w:pPr>
        <w:spacing w:line="360" w:lineRule="auto"/>
        <w:rPr>
          <w:rFonts w:ascii="Times New Roman" w:hAnsi="Times New Roman" w:cs="Times New Roman"/>
          <w:sz w:val="28"/>
        </w:rPr>
      </w:pPr>
    </w:p>
    <w:p w:rsidR="008E5755" w:rsidRDefault="006B7B0D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распределении рекомендаций по классам сохраняется общая закономерность (таблица 35):</w:t>
      </w:r>
      <w:r w:rsidR="008E5755">
        <w:rPr>
          <w:rFonts w:ascii="Times New Roman" w:hAnsi="Times New Roman" w:cs="Times New Roman"/>
          <w:sz w:val="28"/>
        </w:rPr>
        <w:t xml:space="preserve"> наиболее рекомендуемые профили – это социально-гуманитарный и естественно-научный. Но есть и некоторые отличия: художественно-эстетический профиль чаще рекомендуется 8 и 9 классам, а 10 и 11 несколько чаще рекомендуется гуманитарный профиль.</w:t>
      </w:r>
      <w:r w:rsidR="008E5755" w:rsidRPr="008E5755">
        <w:rPr>
          <w:rFonts w:ascii="Times New Roman" w:hAnsi="Times New Roman" w:cs="Times New Roman"/>
          <w:sz w:val="28"/>
        </w:rPr>
        <w:t xml:space="preserve"> </w:t>
      </w:r>
    </w:p>
    <w:p w:rsidR="002D3EDD" w:rsidRPr="00AC1CBF" w:rsidRDefault="008E5755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классы сравнить не только по ярким рекомендациям, а в целом по уровню рекомендации того или иного профиля, то по всем профилям есть значимые различия в основном между 8-9 и 10-11 классами</w:t>
      </w:r>
      <w:r w:rsidR="001A0F69" w:rsidRPr="001A0F69">
        <w:rPr>
          <w:rFonts w:ascii="Times New Roman" w:hAnsi="Times New Roman" w:cs="Times New Roman"/>
          <w:sz w:val="28"/>
        </w:rPr>
        <w:t xml:space="preserve"> (</w:t>
      </w:r>
      <w:r w:rsidR="001A0F69">
        <w:rPr>
          <w:rFonts w:ascii="Times New Roman" w:hAnsi="Times New Roman" w:cs="Times New Roman"/>
          <w:sz w:val="28"/>
        </w:rPr>
        <w:t>кроме физико-математического</w:t>
      </w:r>
      <w:r w:rsidR="00FF2D06">
        <w:rPr>
          <w:rFonts w:ascii="Times New Roman" w:hAnsi="Times New Roman" w:cs="Times New Roman"/>
          <w:sz w:val="28"/>
        </w:rPr>
        <w:t>, художественно-эстетического и информационно-технологического</w:t>
      </w:r>
      <w:r w:rsidR="001A0F69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. Практически все профили чаще рекомендуются 10-11 классам. Исключение составляют только естественно-научный и технический профили – они чаще рекомендуются 8 и 9 классам.</w:t>
      </w:r>
      <w:r w:rsidR="001A0F69">
        <w:rPr>
          <w:rFonts w:ascii="Times New Roman" w:hAnsi="Times New Roman" w:cs="Times New Roman"/>
          <w:sz w:val="28"/>
        </w:rPr>
        <w:t xml:space="preserve"> Все различия достигают статистически значимого уровня (ANOVA).</w:t>
      </w:r>
      <w:r w:rsidR="001A0F69" w:rsidRPr="00AC1CBF">
        <w:rPr>
          <w:rFonts w:ascii="Times New Roman" w:hAnsi="Times New Roman" w:cs="Times New Roman"/>
          <w:sz w:val="28"/>
        </w:rPr>
        <w:t xml:space="preserve"> </w:t>
      </w:r>
    </w:p>
    <w:p w:rsidR="001A0F69" w:rsidRDefault="001A0F69" w:rsidP="00B40E39">
      <w:pPr>
        <w:spacing w:line="360" w:lineRule="auto"/>
        <w:rPr>
          <w:rFonts w:ascii="Times New Roman" w:hAnsi="Times New Roman" w:cs="Times New Roman"/>
          <w:sz w:val="28"/>
        </w:rPr>
      </w:pPr>
    </w:p>
    <w:p w:rsidR="001A0F69" w:rsidRDefault="001A0F69" w:rsidP="00B40E39">
      <w:pPr>
        <w:spacing w:line="360" w:lineRule="auto"/>
        <w:rPr>
          <w:rFonts w:ascii="Times New Roman" w:hAnsi="Times New Roman" w:cs="Times New Roman"/>
          <w:sz w:val="28"/>
        </w:rPr>
      </w:pPr>
    </w:p>
    <w:p w:rsidR="006B7B0D" w:rsidRDefault="006B7B0D" w:rsidP="006B7B0D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6B7B0D">
        <w:rPr>
          <w:rFonts w:ascii="Times New Roman" w:hAnsi="Times New Roman" w:cs="Times New Roman"/>
          <w:b/>
          <w:sz w:val="28"/>
        </w:rPr>
        <w:t xml:space="preserve">Таблица 35. Распределение рекомендованных профилей </w:t>
      </w:r>
    </w:p>
    <w:p w:rsidR="006B7B0D" w:rsidRPr="006B7B0D" w:rsidRDefault="006B7B0D" w:rsidP="006B7B0D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6B7B0D">
        <w:rPr>
          <w:rFonts w:ascii="Times New Roman" w:hAnsi="Times New Roman" w:cs="Times New Roman"/>
          <w:b/>
          <w:sz w:val="28"/>
        </w:rPr>
        <w:t>обучения по классам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023"/>
        <w:gridCol w:w="944"/>
        <w:gridCol w:w="945"/>
        <w:gridCol w:w="946"/>
        <w:gridCol w:w="946"/>
        <w:gridCol w:w="956"/>
        <w:gridCol w:w="956"/>
        <w:gridCol w:w="956"/>
        <w:gridCol w:w="956"/>
      </w:tblGrid>
      <w:tr w:rsidR="008E5755" w:rsidRPr="008E5755" w:rsidTr="001A0F69">
        <w:tc>
          <w:tcPr>
            <w:tcW w:w="2023" w:type="dxa"/>
            <w:vMerge w:val="restart"/>
          </w:tcPr>
          <w:p w:rsidR="008E5755" w:rsidRPr="008E5755" w:rsidRDefault="008E5755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Профиль</w:t>
            </w:r>
          </w:p>
        </w:tc>
        <w:tc>
          <w:tcPr>
            <w:tcW w:w="3781" w:type="dxa"/>
            <w:gridSpan w:val="4"/>
          </w:tcPr>
          <w:p w:rsidR="008E5755" w:rsidRPr="008E5755" w:rsidRDefault="008E5755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2018</w:t>
            </w:r>
          </w:p>
        </w:tc>
        <w:tc>
          <w:tcPr>
            <w:tcW w:w="3824" w:type="dxa"/>
            <w:gridSpan w:val="4"/>
          </w:tcPr>
          <w:p w:rsidR="008E5755" w:rsidRPr="008E5755" w:rsidRDefault="008E5755" w:rsidP="006B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2019</w:t>
            </w:r>
          </w:p>
        </w:tc>
      </w:tr>
      <w:tr w:rsidR="008E5755" w:rsidRPr="008E5755" w:rsidTr="001A0F69">
        <w:tc>
          <w:tcPr>
            <w:tcW w:w="2023" w:type="dxa"/>
            <w:vMerge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945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94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94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95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95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95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956" w:type="dxa"/>
          </w:tcPr>
          <w:p w:rsidR="008E5755" w:rsidRPr="008E5755" w:rsidRDefault="008E5755" w:rsidP="008E57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E5755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15,3%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21,3%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20,6%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9,12%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10,27%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12,49%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13,13%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Лингвистический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12,9%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13,3%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20,0%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19,6%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8,06%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8,83%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11,13%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11,48%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944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15,2%</w:t>
            </w:r>
          </w:p>
        </w:tc>
        <w:tc>
          <w:tcPr>
            <w:tcW w:w="945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16,0%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23,3%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22,4%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9,76%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10,77%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13,10%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13,05%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12,8%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14,2%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20,6%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19,7%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8,32%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9,49%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11,61%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11,69%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10,5%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11,4%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13,9%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12,8%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7,99%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8,48%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8,09%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7,47%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Физико-математический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10,4%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10,6%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12,7%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11,8%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6,97%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7,10%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6,86%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6,58%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Естественно-научный</w:t>
            </w:r>
          </w:p>
        </w:tc>
        <w:tc>
          <w:tcPr>
            <w:tcW w:w="944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41,3%</w:t>
            </w:r>
          </w:p>
        </w:tc>
        <w:tc>
          <w:tcPr>
            <w:tcW w:w="945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39,2%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36,0%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35,2%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30,80%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27,07%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20,32%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21,51%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Художественно-эстетический</w:t>
            </w:r>
          </w:p>
        </w:tc>
        <w:tc>
          <w:tcPr>
            <w:tcW w:w="944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17,1%</w:t>
            </w:r>
          </w:p>
        </w:tc>
        <w:tc>
          <w:tcPr>
            <w:tcW w:w="945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17,5%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18,9%</w:t>
            </w:r>
          </w:p>
        </w:tc>
        <w:tc>
          <w:tcPr>
            <w:tcW w:w="94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20,2%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11,30%</w:t>
            </w:r>
          </w:p>
        </w:tc>
        <w:tc>
          <w:tcPr>
            <w:tcW w:w="956" w:type="dxa"/>
            <w:shd w:val="clear" w:color="auto" w:fill="B1D2FB" w:themeFill="accent1" w:themeFillTint="33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10,84%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10,45%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9,92%</w:t>
            </w:r>
          </w:p>
        </w:tc>
      </w:tr>
      <w:tr w:rsidR="008E5755" w:rsidRPr="008E5755" w:rsidTr="001A0F69">
        <w:tc>
          <w:tcPr>
            <w:tcW w:w="2023" w:type="dxa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</w:t>
            </w:r>
          </w:p>
        </w:tc>
        <w:tc>
          <w:tcPr>
            <w:tcW w:w="944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12,2%</w:t>
            </w:r>
          </w:p>
        </w:tc>
        <w:tc>
          <w:tcPr>
            <w:tcW w:w="945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13,4%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11,9%</w:t>
            </w:r>
          </w:p>
        </w:tc>
        <w:tc>
          <w:tcPr>
            <w:tcW w:w="946" w:type="dxa"/>
            <w:vAlign w:val="bottom"/>
          </w:tcPr>
          <w:p w:rsidR="008E5755" w:rsidRPr="008E5755" w:rsidRDefault="008E5755" w:rsidP="008E5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755">
              <w:rPr>
                <w:rFonts w:ascii="Times New Roman" w:eastAsia="Times New Roman" w:hAnsi="Times New Roman" w:cs="Times New Roman"/>
                <w:sz w:val="24"/>
                <w:szCs w:val="24"/>
              </w:rPr>
              <w:t>11,0%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7,69%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7,16%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5,94%</w:t>
            </w:r>
          </w:p>
        </w:tc>
        <w:tc>
          <w:tcPr>
            <w:tcW w:w="956" w:type="dxa"/>
            <w:vAlign w:val="bottom"/>
          </w:tcPr>
          <w:p w:rsidR="008E5755" w:rsidRPr="008E5755" w:rsidRDefault="008E5755" w:rsidP="008E5755">
            <w:pPr>
              <w:jc w:val="right"/>
              <w:rPr>
                <w:rFonts w:ascii="Times New Roman" w:hAnsi="Times New Roman" w:cs="Times New Roman"/>
                <w:sz w:val="24"/>
                <w:szCs w:val="22"/>
              </w:rPr>
            </w:pPr>
            <w:r w:rsidRPr="008E5755">
              <w:rPr>
                <w:rFonts w:ascii="Times New Roman" w:hAnsi="Times New Roman" w:cs="Times New Roman"/>
                <w:sz w:val="24"/>
                <w:szCs w:val="22"/>
              </w:rPr>
              <w:t>5,16%</w:t>
            </w:r>
          </w:p>
        </w:tc>
      </w:tr>
    </w:tbl>
    <w:p w:rsidR="006B7B0D" w:rsidRDefault="001A0F69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3963B0D" wp14:editId="5C906F1B">
            <wp:extent cx="6120130" cy="4105275"/>
            <wp:effectExtent l="0" t="0" r="13970" b="9525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1A0F69" w:rsidRPr="001A0F69" w:rsidRDefault="001A0F69" w:rsidP="001A0F69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1A0F69">
        <w:rPr>
          <w:rFonts w:ascii="Times New Roman" w:hAnsi="Times New Roman" w:cs="Times New Roman"/>
          <w:i/>
          <w:sz w:val="28"/>
        </w:rPr>
        <w:t>Рисунок 22. Распределение рекомендованных по тесту профилей обучения по классам</w:t>
      </w:r>
      <w:r>
        <w:rPr>
          <w:rFonts w:ascii="Times New Roman" w:hAnsi="Times New Roman" w:cs="Times New Roman"/>
          <w:i/>
          <w:sz w:val="28"/>
        </w:rPr>
        <w:t xml:space="preserve"> (только яркие рекомендации, 2019 год)</w:t>
      </w:r>
    </w:p>
    <w:p w:rsidR="001A0F69" w:rsidRDefault="001A0F69" w:rsidP="001A0F69">
      <w:pPr>
        <w:spacing w:line="360" w:lineRule="auto"/>
        <w:rPr>
          <w:rFonts w:ascii="Times New Roman" w:hAnsi="Times New Roman" w:cs="Times New Roman"/>
          <w:sz w:val="28"/>
        </w:rPr>
      </w:pPr>
      <w:r w:rsidRPr="001A0F69">
        <w:rPr>
          <w:rFonts w:ascii="Times New Roman" w:hAnsi="Times New Roman" w:cs="Times New Roman"/>
          <w:sz w:val="28"/>
        </w:rPr>
        <w:lastRenderedPageBreak/>
        <w:t>Далее представлено распределение рекомендуемых профилей в различных округах и районах Рязанской области. Учащемуся мог рекомендоваться более чем один профиль. Оценивать частоты тех или иных рекомендаций следует только внутри конкретного района или округа (</w:t>
      </w:r>
      <w:r>
        <w:rPr>
          <w:rFonts w:ascii="Times New Roman" w:hAnsi="Times New Roman" w:cs="Times New Roman"/>
          <w:sz w:val="28"/>
        </w:rPr>
        <w:t>таблица 36)</w:t>
      </w:r>
      <w:r w:rsidRPr="001A0F69">
        <w:rPr>
          <w:rFonts w:ascii="Times New Roman" w:hAnsi="Times New Roman" w:cs="Times New Roman"/>
          <w:sz w:val="28"/>
        </w:rPr>
        <w:t>.</w:t>
      </w:r>
    </w:p>
    <w:p w:rsidR="001A0F69" w:rsidRPr="001A0F69" w:rsidRDefault="001A0F69" w:rsidP="001A0F69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 w:rsidRPr="001A0F69">
        <w:rPr>
          <w:rFonts w:ascii="Times New Roman" w:hAnsi="Times New Roman" w:cs="Times New Roman"/>
          <w:b/>
          <w:sz w:val="28"/>
        </w:rPr>
        <w:t>Таблица 36. Распределение рекомендованных по тесту профилей обучения по муниципальным районам и городским округам Рязанской области</w:t>
      </w:r>
    </w:p>
    <w:tbl>
      <w:tblPr>
        <w:tblW w:w="9928" w:type="dxa"/>
        <w:tblLook w:val="04A0" w:firstRow="1" w:lastRow="0" w:firstColumn="1" w:lastColumn="0" w:noHBand="0" w:noVBand="1"/>
      </w:tblPr>
      <w:tblGrid>
        <w:gridCol w:w="2022"/>
        <w:gridCol w:w="960"/>
        <w:gridCol w:w="875"/>
        <w:gridCol w:w="958"/>
        <w:gridCol w:w="875"/>
        <w:gridCol w:w="875"/>
        <w:gridCol w:w="763"/>
        <w:gridCol w:w="875"/>
        <w:gridCol w:w="875"/>
        <w:gridCol w:w="875"/>
      </w:tblGrid>
      <w:tr w:rsidR="001A0F69" w:rsidRPr="001A0F69" w:rsidTr="001A0F69">
        <w:trPr>
          <w:trHeight w:val="1110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Яркие рекомендации по результатам тестирования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Гум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Лингв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7A2538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25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Соц-гум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Соц-экон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IT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Физ-мат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Естест-науч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Худож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Технич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Александро-Невский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9,48%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8,87%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7A2538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7A2538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10,40%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4,28%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4,28%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36,70%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9,48%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г. Касимов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7,35%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7A2538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7A2538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7,55%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8,36%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8,09%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33,22%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6,67%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г. Рязань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9,96%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11,73%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10,69%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8,34%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7,12%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23,28%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10,85%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6,77%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г. Сасово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8,69%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6,82%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8,25%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7,81%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7,92%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6,82%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39,71%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8,36%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5,61%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г. Скопин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8,78%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11,68%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8,15%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6,82%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26,96%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5,25%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Ермишинский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10,28%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11,46%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9,49%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8,30%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5,14%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7,51%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30,43%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12,25%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5,14%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Захаровский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6,73%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11,06%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3,37%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3,37%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38,46%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12,98%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5,77%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Кадомский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10,47%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10,99%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5,24%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30,89%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11,52%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11,52%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Касимовский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10,89%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9,76%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11,60%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6,65%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5,80%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26,17%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12,02%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7,92%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Клепиковский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11,79%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9,29%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11,43%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10,00%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6,43%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5,54%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28,57%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5,00%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Кораблинский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9,29%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11,97%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10,08%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8,19%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6,30%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25,98%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9,92%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7,87%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Милославский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9,64%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9,64%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10,84%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9,04%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5,72%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6,33%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28,92%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11,45%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8,43%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Михайловский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10,21%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9,79%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8,56%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7,01%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6,80%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30,62%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5,67%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Пителинский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12,26%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4,72%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3,77%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2,83%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38,68%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11,32%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5,66%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Пронский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10,45%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10,08%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11,68%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9,13%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21,94%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11,58%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7,25%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Путятинский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11,76%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11,76%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8,24%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6,47%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31,76%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7,65%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6,47%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Рыбновский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10,97%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9,73%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11,80%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9,56%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7,48%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5,32%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26,10%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12,88%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6,15%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Ряжский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9,74%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10,99%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9,29%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9,06%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7,47%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24,80%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6,46%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Рязанский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11,28%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9,83%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12,09%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10,96%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8,64%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23,52%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6,66%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Сапожковский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6,51%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7,17%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10,10%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8,14%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29,97%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11,07%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Сараевский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6,91%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7,18%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8,29%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8,56%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7,18%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34,25%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12,71%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5,80%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Сасовский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11,78%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11,99%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11,56%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5,57%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6,42%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28,27%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5,57%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Скопинский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9,31%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8,79%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6,50%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8,79%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7,91%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31,63%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11,42%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5,80%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Спасский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10,57%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7,32%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8,29%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9,76%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7,97%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7,64%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28,78%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11,38%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8,29%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Старожиловский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8,40%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6,78%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8,13%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8,67%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30,08%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11,38%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10,30%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Ухоловский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9,63%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8,89%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10,74%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7,04%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5,56%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4,81%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37,04%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10,37%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5,93%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Чучковский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7,37%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6,91%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6,91%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6,91%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11,06%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9,22%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32,72%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11,98%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6,91%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Шацкий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9,86%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9,08%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11,11%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7,20%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6,73%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6,10%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32,71%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10,64%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6,57%</w:t>
            </w:r>
          </w:p>
        </w:tc>
      </w:tr>
      <w:tr w:rsidR="001A0F69" w:rsidRPr="001A0F69" w:rsidTr="007A2538">
        <w:trPr>
          <w:trHeight w:val="300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69" w:rsidRPr="001A0F69" w:rsidRDefault="001A0F69" w:rsidP="001A0F6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1A0F6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Шиловский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9,59%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7,54%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10,67%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8,73%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7,76%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7,65%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1D2FB" w:themeFill="accent1" w:themeFillTint="33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32,65%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9,16%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F69" w:rsidRPr="001A0F69" w:rsidRDefault="001A0F69" w:rsidP="001A0F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</w:pPr>
            <w:r w:rsidRPr="001A0F69"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>6,25%</w:t>
            </w:r>
          </w:p>
        </w:tc>
      </w:tr>
    </w:tbl>
    <w:p w:rsidR="006B7B0D" w:rsidRDefault="006B7B0D" w:rsidP="00B40E39">
      <w:pPr>
        <w:spacing w:line="360" w:lineRule="auto"/>
        <w:rPr>
          <w:rFonts w:ascii="Times New Roman" w:hAnsi="Times New Roman" w:cs="Times New Roman"/>
          <w:sz w:val="28"/>
        </w:rPr>
      </w:pPr>
    </w:p>
    <w:p w:rsidR="006B7B0D" w:rsidRPr="002E4EAD" w:rsidRDefault="007A2538" w:rsidP="00B40E3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Преимущественно по районам и округам сохраняется общая тенденция: наиболее часто рекомендуется естественно-научный профиль, а также социально-гуманитарный, гуманитарный и художественно-эстетический. Ни в одном из регионов в тройку лидеров не вошли ни социально-экономический, ни физико-математический (в прошлом году социально-экономический в ряде районов входил в число лидеров по рекомендациям</w:t>
      </w:r>
      <w:r w:rsidR="00FF2D06">
        <w:rPr>
          <w:rFonts w:ascii="Times New Roman" w:hAnsi="Times New Roman" w:cs="Times New Roman"/>
          <w:sz w:val="28"/>
        </w:rPr>
        <w:t>: г. Рязань, Захаровский, Пронский, Рыбновский районы</w:t>
      </w:r>
      <w:r>
        <w:rPr>
          <w:rFonts w:ascii="Times New Roman" w:hAnsi="Times New Roman" w:cs="Times New Roman"/>
          <w:sz w:val="28"/>
        </w:rPr>
        <w:t>). По сравнению с прошлым годом реже стал рекомендоваться технический профиль: в прошлом году он входил в тройку лидеров в 6 районах</w:t>
      </w:r>
      <w:r w:rsidR="00CD4504" w:rsidRPr="00CD4504">
        <w:rPr>
          <w:rFonts w:ascii="Times New Roman" w:hAnsi="Times New Roman" w:cs="Times New Roman"/>
          <w:sz w:val="28"/>
        </w:rPr>
        <w:t xml:space="preserve"> (</w:t>
      </w:r>
      <w:r w:rsidR="00CD4504">
        <w:rPr>
          <w:rFonts w:ascii="Times New Roman" w:hAnsi="Times New Roman" w:cs="Times New Roman"/>
          <w:sz w:val="28"/>
        </w:rPr>
        <w:t>Александро-Невский, Клепиковский, Сараевский, Спасский, Ухоловский, Шацкий</w:t>
      </w:r>
      <w:r w:rsidR="00CD4504" w:rsidRPr="00CD4504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, теперь только в двух</w:t>
      </w:r>
      <w:r w:rsidR="00CD4504">
        <w:rPr>
          <w:rFonts w:ascii="Times New Roman" w:hAnsi="Times New Roman" w:cs="Times New Roman"/>
          <w:sz w:val="28"/>
        </w:rPr>
        <w:t xml:space="preserve"> (Кадомский и Старожиловский)</w:t>
      </w:r>
      <w:r>
        <w:rPr>
          <w:rFonts w:ascii="Times New Roman" w:hAnsi="Times New Roman" w:cs="Times New Roman"/>
          <w:sz w:val="28"/>
        </w:rPr>
        <w:t xml:space="preserve">. </w:t>
      </w:r>
      <w:r w:rsidR="002E4EAD">
        <w:rPr>
          <w:rFonts w:ascii="Times New Roman" w:hAnsi="Times New Roman" w:cs="Times New Roman"/>
          <w:sz w:val="28"/>
        </w:rPr>
        <w:t>Впервые в тройку лидеров в одном из районов вошел информационно-технологический профиль (Чучковский район).</w:t>
      </w:r>
    </w:p>
    <w:p w:rsidR="007A2538" w:rsidRDefault="00B40E39" w:rsidP="00B40E39">
      <w:pPr>
        <w:spacing w:line="360" w:lineRule="auto"/>
        <w:rPr>
          <w:rFonts w:ascii="Times New Roman" w:hAnsi="Times New Roman" w:cs="Times New Roman"/>
          <w:sz w:val="28"/>
        </w:rPr>
      </w:pPr>
      <w:r w:rsidRPr="00B40E39">
        <w:rPr>
          <w:rFonts w:ascii="Times New Roman" w:hAnsi="Times New Roman" w:cs="Times New Roman"/>
          <w:sz w:val="28"/>
        </w:rPr>
        <w:t>Рекомендованные по результатам тестирования профили, как правило, хорошо согласованы с теми, которые выбирали дети (для срав</w:t>
      </w:r>
      <w:r w:rsidR="007A2538">
        <w:rPr>
          <w:rFonts w:ascii="Times New Roman" w:hAnsi="Times New Roman" w:cs="Times New Roman"/>
          <w:sz w:val="28"/>
        </w:rPr>
        <w:t xml:space="preserve">нения использовался метод ANOVA, рисунки 23 </w:t>
      </w:r>
      <w:r w:rsidR="000E2057">
        <w:rPr>
          <w:rFonts w:ascii="Times New Roman" w:hAnsi="Times New Roman" w:cs="Times New Roman"/>
          <w:sz w:val="28"/>
        </w:rPr>
        <w:t>–</w:t>
      </w:r>
      <w:r w:rsidR="007A2538">
        <w:rPr>
          <w:rFonts w:ascii="Times New Roman" w:hAnsi="Times New Roman" w:cs="Times New Roman"/>
          <w:sz w:val="28"/>
        </w:rPr>
        <w:t xml:space="preserve"> </w:t>
      </w:r>
      <w:r w:rsidR="000E2057">
        <w:rPr>
          <w:rFonts w:ascii="Times New Roman" w:hAnsi="Times New Roman" w:cs="Times New Roman"/>
          <w:sz w:val="28"/>
        </w:rPr>
        <w:t>31</w:t>
      </w:r>
      <w:r w:rsidR="007A2538">
        <w:rPr>
          <w:rFonts w:ascii="Times New Roman" w:hAnsi="Times New Roman" w:cs="Times New Roman"/>
          <w:sz w:val="28"/>
        </w:rPr>
        <w:t>)</w:t>
      </w:r>
      <w:r w:rsidRPr="00B40E39">
        <w:rPr>
          <w:rFonts w:ascii="Times New Roman" w:hAnsi="Times New Roman" w:cs="Times New Roman"/>
          <w:sz w:val="28"/>
        </w:rPr>
        <w:t>.</w:t>
      </w:r>
      <w:r w:rsidR="007A2538">
        <w:rPr>
          <w:rFonts w:ascii="Times New Roman" w:hAnsi="Times New Roman" w:cs="Times New Roman"/>
          <w:sz w:val="28"/>
        </w:rPr>
        <w:t xml:space="preserve"> </w:t>
      </w: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70013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818" cy="370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057" w:rsidRDefault="000E2057" w:rsidP="002F5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23. Соотношение рекомендаций по гуманитарному профилю и профилям анкеты</w:t>
      </w: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848987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66" cy="38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E205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24. Соотношение рекомендаций по лингвистическому профилю и профилям анкеты</w:t>
      </w:r>
      <w:r w:rsidR="002F5CA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511" cy="3636335"/>
            <wp:effectExtent l="0" t="0" r="635" b="254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450" cy="365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057">
        <w:rPr>
          <w:rFonts w:ascii="Times New Roman" w:hAnsi="Times New Roman" w:cs="Times New Roman"/>
          <w:i/>
          <w:sz w:val="28"/>
        </w:rPr>
        <w:t>Рисунок 25. Соотношение рекомендаций по социально-гуманитарному профилю и профилям анкеты</w:t>
      </w:r>
    </w:p>
    <w:p w:rsidR="000E2057" w:rsidRPr="000E2057" w:rsidRDefault="002F5CA2" w:rsidP="0021080A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007" cy="3721395"/>
            <wp:effectExtent l="0" t="0" r="63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351" cy="373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05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26. Соотношение рекомендаций по социально-экономическому профилю и профилям анкеты</w:t>
      </w:r>
    </w:p>
    <w:p w:rsidR="00CD4504" w:rsidRPr="00F13CB7" w:rsidRDefault="00CD4504" w:rsidP="00CD4504">
      <w:pPr>
        <w:spacing w:line="360" w:lineRule="auto"/>
        <w:rPr>
          <w:rFonts w:ascii="Times New Roman" w:hAnsi="Times New Roman" w:cs="Times New Roman"/>
          <w:sz w:val="28"/>
        </w:rPr>
      </w:pPr>
      <w:r w:rsidRPr="00F13CB7">
        <w:rPr>
          <w:rFonts w:ascii="Times New Roman" w:hAnsi="Times New Roman" w:cs="Times New Roman"/>
          <w:sz w:val="28"/>
        </w:rPr>
        <w:t>Гуманитарный</w:t>
      </w:r>
      <w:r>
        <w:rPr>
          <w:rFonts w:ascii="Times New Roman" w:hAnsi="Times New Roman" w:cs="Times New Roman"/>
          <w:sz w:val="28"/>
        </w:rPr>
        <w:t>, социально-гуманитарный и лингвистический</w:t>
      </w:r>
      <w:r w:rsidRPr="00F13CB7">
        <w:rPr>
          <w:rFonts w:ascii="Times New Roman" w:hAnsi="Times New Roman" w:cs="Times New Roman"/>
          <w:sz w:val="28"/>
        </w:rPr>
        <w:t xml:space="preserve"> профил</w:t>
      </w:r>
      <w:r>
        <w:rPr>
          <w:rFonts w:ascii="Times New Roman" w:hAnsi="Times New Roman" w:cs="Times New Roman"/>
          <w:sz w:val="28"/>
        </w:rPr>
        <w:t>и</w:t>
      </w:r>
      <w:r w:rsidRPr="00F13CB7">
        <w:rPr>
          <w:rFonts w:ascii="Times New Roman" w:hAnsi="Times New Roman" w:cs="Times New Roman"/>
          <w:sz w:val="28"/>
        </w:rPr>
        <w:t xml:space="preserve"> по тесту чаще рекомендуется тем, кто выбрал социально-гуманитарный, лингвистический и экономический профили.</w:t>
      </w:r>
    </w:p>
    <w:p w:rsidR="00F13CB7" w:rsidRDefault="00F13CB7" w:rsidP="00F13CB7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Социально-экономический рекомендуется тем, кто выбрал физико-математический, социально-гуманитарный и экономический профильные классы. </w:t>
      </w:r>
    </w:p>
    <w:p w:rsidR="00F13CB7" w:rsidRDefault="00F13CB7" w:rsidP="00F13CB7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Информационно-технологический и физико-математический профили чаще рекомендуются тем, кто учится в физико-математическом и информационно-технологическом профильных классах.</w:t>
      </w:r>
    </w:p>
    <w:p w:rsidR="00F13CB7" w:rsidRDefault="00F13CB7" w:rsidP="00F13CB7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Естественно-научный профиль наиболее часто рекомендуется учащимся в химико-биологических классах. А художественно-эстетический – тем, кто учится в социально-гуманитарном, художественном и частично лингвистическом профильных классах.</w:t>
      </w: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4029739"/>
            <wp:effectExtent l="0" t="0" r="0" b="889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450" cy="403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05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27. Соотношение рекомендаций по информационно-технологическому профилю и профилям анкеты</w:t>
      </w:r>
    </w:p>
    <w:p w:rsidR="000E2057" w:rsidRPr="000E2057" w:rsidRDefault="002F5CA2" w:rsidP="0021080A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508744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27" cy="351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05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28. Соотношение рекомендаций по физико-математическому профилю и профилям анкеты</w:t>
      </w:r>
    </w:p>
    <w:p w:rsidR="000E2057" w:rsidRPr="000E2057" w:rsidRDefault="002F5CA2" w:rsidP="0021080A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512" cy="3859619"/>
            <wp:effectExtent l="0" t="0" r="635" b="762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12" cy="385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05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29. Соотношение рекомендаций по естественно-научному профилю и профилям анкеты</w:t>
      </w:r>
    </w:p>
    <w:p w:rsidR="002F5CA2" w:rsidRDefault="002F5CA2" w:rsidP="002F5CA2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341" cy="3859618"/>
            <wp:effectExtent l="0" t="0" r="635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341" cy="385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CB7" w:rsidRDefault="000E2057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30. Соотношение рекомендаций по художественно-эстетическому профилю и профилям анкеты</w:t>
      </w:r>
    </w:p>
    <w:p w:rsidR="000E2057" w:rsidRPr="000E2057" w:rsidRDefault="002F5CA2" w:rsidP="000E2057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3572539"/>
            <wp:effectExtent l="0" t="0" r="0" b="889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490" cy="357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39" w:rsidRDefault="000E2057" w:rsidP="0021080A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0E2057">
        <w:rPr>
          <w:rFonts w:ascii="Times New Roman" w:hAnsi="Times New Roman" w:cs="Times New Roman"/>
          <w:i/>
          <w:sz w:val="28"/>
        </w:rPr>
        <w:t>Рисунок 31. Соотношение рекомендаций по техническому профилю и профилям анкеты</w:t>
      </w:r>
    </w:p>
    <w:p w:rsidR="00CD4504" w:rsidRPr="00F13CB7" w:rsidRDefault="00CD4504" w:rsidP="00CD450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Технический профиль чаще рекомендуется школьникам физико-математических и информационных классов, а также спортсменам. Возможно, проходившие тест спортсмены показывали более математические и технические склонности, нежели гуманитарные.</w:t>
      </w:r>
    </w:p>
    <w:p w:rsidR="00CD4504" w:rsidRPr="00B40E39" w:rsidRDefault="00CD4504" w:rsidP="0021080A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sectPr w:rsidR="00CD4504" w:rsidRPr="00B40E39" w:rsidSect="001A50C3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5FE" w:rsidRDefault="008315FE" w:rsidP="00424B41">
      <w:pPr>
        <w:spacing w:after="0" w:line="240" w:lineRule="auto"/>
      </w:pPr>
      <w:r>
        <w:separator/>
      </w:r>
    </w:p>
  </w:endnote>
  <w:endnote w:type="continuationSeparator" w:id="0">
    <w:p w:rsidR="008315FE" w:rsidRDefault="008315FE" w:rsidP="00424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CBF" w:rsidRDefault="00AC1CBF">
    <w:pPr>
      <w:pStyle w:val="af6"/>
      <w:pBdr>
        <w:top w:val="thinThickSmallGap" w:sz="24" w:space="1" w:color="520740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ООО ЦТР Гуманитарные технологии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781B9E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  <w:p w:rsidR="00AC1CBF" w:rsidRDefault="00AC1CBF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CBF" w:rsidRDefault="00AC1CBF">
    <w:pPr>
      <w:pStyle w:val="af6"/>
    </w:pPr>
    <w:r w:rsidRPr="00AF6A9A">
      <w:rPr>
        <w:lang w:val="en-US"/>
      </w:rPr>
      <w:ptab w:relativeTo="margin" w:alignment="center" w:leader="none"/>
    </w:r>
    <w:r>
      <w:t>ООО Центр тестирования и развития Гуманитарные технологии, 2019 год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5FE" w:rsidRDefault="008315FE" w:rsidP="00424B41">
      <w:pPr>
        <w:spacing w:after="0" w:line="240" w:lineRule="auto"/>
      </w:pPr>
      <w:r>
        <w:separator/>
      </w:r>
    </w:p>
  </w:footnote>
  <w:footnote w:type="continuationSeparator" w:id="0">
    <w:p w:rsidR="008315FE" w:rsidRDefault="008315FE" w:rsidP="00424B41">
      <w:pPr>
        <w:spacing w:after="0" w:line="240" w:lineRule="auto"/>
      </w:pPr>
      <w:r>
        <w:continuationSeparator/>
      </w:r>
    </w:p>
  </w:footnote>
  <w:footnote w:id="1">
    <w:p w:rsidR="00AC1CBF" w:rsidRPr="00D36D93" w:rsidRDefault="00AC1CBF" w:rsidP="00AC1CBF">
      <w:pPr>
        <w:pStyle w:val="afb"/>
        <w:rPr>
          <w:rFonts w:ascii="Times New Roman" w:hAnsi="Times New Roman" w:cs="Times New Roman"/>
          <w:sz w:val="24"/>
          <w:szCs w:val="24"/>
        </w:rPr>
      </w:pPr>
      <w:r w:rsidRPr="00D36D93">
        <w:rPr>
          <w:rStyle w:val="afd"/>
          <w:rFonts w:ascii="Times New Roman" w:hAnsi="Times New Roman" w:cs="Times New Roman"/>
          <w:sz w:val="24"/>
          <w:szCs w:val="24"/>
        </w:rPr>
        <w:footnoteRef/>
      </w:r>
      <w:r w:rsidRPr="00D36D93">
        <w:rPr>
          <w:rFonts w:ascii="Times New Roman" w:hAnsi="Times New Roman" w:cs="Times New Roman"/>
          <w:sz w:val="24"/>
          <w:szCs w:val="24"/>
        </w:rPr>
        <w:t xml:space="preserve"> Данные по России взяты и проекта «Всероссийская ПрофДиагностика 2017» (протестировано более 100 000 учащихся 8-11 классов)</w:t>
      </w:r>
    </w:p>
  </w:footnote>
  <w:footnote w:id="2">
    <w:p w:rsidR="00AC1CBF" w:rsidRPr="00340683" w:rsidRDefault="00AC1CBF">
      <w:pPr>
        <w:pStyle w:val="afb"/>
        <w:rPr>
          <w:rFonts w:ascii="Times New Roman" w:hAnsi="Times New Roman" w:cs="Times New Roman"/>
          <w:sz w:val="24"/>
          <w:szCs w:val="24"/>
        </w:rPr>
      </w:pPr>
      <w:r w:rsidRPr="00340683">
        <w:rPr>
          <w:rStyle w:val="afd"/>
          <w:rFonts w:ascii="Times New Roman" w:hAnsi="Times New Roman" w:cs="Times New Roman"/>
          <w:sz w:val="24"/>
          <w:szCs w:val="24"/>
        </w:rPr>
        <w:footnoteRef/>
      </w:r>
      <w:r w:rsidRPr="00340683">
        <w:rPr>
          <w:rFonts w:ascii="Times New Roman" w:hAnsi="Times New Roman" w:cs="Times New Roman"/>
          <w:sz w:val="24"/>
          <w:szCs w:val="24"/>
        </w:rPr>
        <w:t xml:space="preserve"> Красным отмечены пункты, где был</w:t>
      </w:r>
      <w:r w:rsidR="008A5D97">
        <w:rPr>
          <w:rFonts w:ascii="Times New Roman" w:hAnsi="Times New Roman" w:cs="Times New Roman"/>
          <w:sz w:val="24"/>
          <w:szCs w:val="24"/>
        </w:rPr>
        <w:t>о</w:t>
      </w:r>
      <w:r w:rsidRPr="00340683">
        <w:rPr>
          <w:rFonts w:ascii="Times New Roman" w:hAnsi="Times New Roman" w:cs="Times New Roman"/>
          <w:sz w:val="24"/>
          <w:szCs w:val="24"/>
        </w:rPr>
        <w:t xml:space="preserve"> снижение более чем на 4%, зеленым – пункты, где отмечается рост не менее, чем на 4%</w:t>
      </w:r>
      <w:r>
        <w:rPr>
          <w:rFonts w:ascii="Times New Roman" w:hAnsi="Times New Roman" w:cs="Times New Roman"/>
          <w:sz w:val="24"/>
          <w:szCs w:val="24"/>
        </w:rPr>
        <w:t xml:space="preserve"> (по сравнению с 2018)</w:t>
      </w:r>
    </w:p>
  </w:footnote>
  <w:footnote w:id="3">
    <w:p w:rsidR="00AC1CBF" w:rsidRPr="00E43D21" w:rsidRDefault="00AC1CBF">
      <w:pPr>
        <w:pStyle w:val="afb"/>
        <w:rPr>
          <w:rFonts w:ascii="Times New Roman" w:hAnsi="Times New Roman" w:cs="Times New Roman"/>
          <w:sz w:val="24"/>
        </w:rPr>
      </w:pPr>
      <w:r w:rsidRPr="00E43D21">
        <w:rPr>
          <w:rStyle w:val="afd"/>
          <w:rFonts w:ascii="Times New Roman" w:hAnsi="Times New Roman" w:cs="Times New Roman"/>
          <w:sz w:val="24"/>
        </w:rPr>
        <w:footnoteRef/>
      </w:r>
      <w:r w:rsidRPr="00E43D21">
        <w:rPr>
          <w:rFonts w:ascii="Times New Roman" w:hAnsi="Times New Roman" w:cs="Times New Roman"/>
          <w:sz w:val="24"/>
        </w:rPr>
        <w:t xml:space="preserve"> Синим выделены лидеры рейтинга 2018 и 2019 годов, бирюзовым – самые незначимые факторы.</w:t>
      </w:r>
    </w:p>
  </w:footnote>
  <w:footnote w:id="4">
    <w:p w:rsidR="00AC1CBF" w:rsidRPr="00B0460B" w:rsidRDefault="00AC1CBF">
      <w:pPr>
        <w:pStyle w:val="afb"/>
        <w:rPr>
          <w:rFonts w:ascii="Times New Roman" w:hAnsi="Times New Roman" w:cs="Times New Roman"/>
          <w:sz w:val="22"/>
        </w:rPr>
      </w:pPr>
      <w:r w:rsidRPr="00B0460B">
        <w:rPr>
          <w:rStyle w:val="afd"/>
          <w:rFonts w:ascii="Times New Roman" w:hAnsi="Times New Roman" w:cs="Times New Roman"/>
          <w:sz w:val="22"/>
        </w:rPr>
        <w:footnoteRef/>
      </w:r>
      <w:r w:rsidRPr="00B0460B">
        <w:rPr>
          <w:rFonts w:ascii="Times New Roman" w:hAnsi="Times New Roman" w:cs="Times New Roman"/>
          <w:sz w:val="22"/>
        </w:rPr>
        <w:t xml:space="preserve"> Лидеры выделены синим, аутсайдеры – бирюзовым.</w:t>
      </w:r>
    </w:p>
  </w:footnote>
  <w:footnote w:id="5">
    <w:p w:rsidR="00AC1CBF" w:rsidRPr="00EC2EEE" w:rsidRDefault="00AC1CBF">
      <w:pPr>
        <w:pStyle w:val="afb"/>
        <w:rPr>
          <w:rFonts w:ascii="Times New Roman" w:hAnsi="Times New Roman" w:cs="Times New Roman"/>
          <w:sz w:val="24"/>
        </w:rPr>
      </w:pPr>
      <w:r w:rsidRPr="00EC2EEE">
        <w:rPr>
          <w:rStyle w:val="afd"/>
          <w:rFonts w:ascii="Times New Roman" w:hAnsi="Times New Roman" w:cs="Times New Roman"/>
          <w:sz w:val="24"/>
        </w:rPr>
        <w:footnoteRef/>
      </w:r>
      <w:r w:rsidRPr="00EC2EEE">
        <w:rPr>
          <w:rFonts w:ascii="Times New Roman" w:hAnsi="Times New Roman" w:cs="Times New Roman"/>
          <w:sz w:val="24"/>
        </w:rPr>
        <w:t xml:space="preserve"> Цветом отмечено падение или рост количества школьников, выбравших данный вариант ответа (находящихся на том или ином уровне готовности): зеленый – рост</w:t>
      </w:r>
      <w:r>
        <w:rPr>
          <w:rFonts w:ascii="Times New Roman" w:hAnsi="Times New Roman" w:cs="Times New Roman"/>
          <w:sz w:val="24"/>
        </w:rPr>
        <w:t xml:space="preserve"> не менее, чем на 3%;</w:t>
      </w:r>
      <w:r w:rsidRPr="00EC2EE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ярко зеленый – рост не менее, чем на 6%; </w:t>
      </w:r>
      <w:r w:rsidRPr="00EC2EEE">
        <w:rPr>
          <w:rFonts w:ascii="Times New Roman" w:hAnsi="Times New Roman" w:cs="Times New Roman"/>
          <w:sz w:val="24"/>
        </w:rPr>
        <w:t xml:space="preserve">красный – падение не менее, чем на </w:t>
      </w:r>
      <w:r>
        <w:rPr>
          <w:rFonts w:ascii="Times New Roman" w:hAnsi="Times New Roman" w:cs="Times New Roman"/>
          <w:sz w:val="24"/>
        </w:rPr>
        <w:t>3</w:t>
      </w:r>
      <w:r w:rsidRPr="00EC2EEE">
        <w:rPr>
          <w:rFonts w:ascii="Times New Roman" w:hAnsi="Times New Roman" w:cs="Times New Roman"/>
          <w:sz w:val="24"/>
        </w:rPr>
        <w:t>%</w:t>
      </w:r>
      <w:r>
        <w:rPr>
          <w:rFonts w:ascii="Times New Roman" w:hAnsi="Times New Roman" w:cs="Times New Roman"/>
          <w:sz w:val="24"/>
        </w:rPr>
        <w:t>; ярко красный – падение не менее, чем на 6%</w:t>
      </w:r>
      <w:r w:rsidRPr="00EC2EEE">
        <w:rPr>
          <w:rFonts w:ascii="Times New Roman" w:hAnsi="Times New Roman" w:cs="Times New Roman"/>
          <w:sz w:val="24"/>
        </w:rPr>
        <w:t>.</w:t>
      </w:r>
    </w:p>
  </w:footnote>
  <w:footnote w:id="6">
    <w:p w:rsidR="00AC1CBF" w:rsidRPr="002D3EDD" w:rsidRDefault="00AC1CBF">
      <w:pPr>
        <w:pStyle w:val="afb"/>
        <w:rPr>
          <w:rFonts w:ascii="Times New Roman" w:hAnsi="Times New Roman" w:cs="Times New Roman"/>
          <w:sz w:val="24"/>
        </w:rPr>
      </w:pPr>
      <w:r w:rsidRPr="002D3EDD">
        <w:rPr>
          <w:rStyle w:val="afd"/>
          <w:rFonts w:ascii="Times New Roman" w:hAnsi="Times New Roman" w:cs="Times New Roman"/>
          <w:sz w:val="24"/>
        </w:rPr>
        <w:footnoteRef/>
      </w:r>
      <w:r w:rsidRPr="002D3EDD">
        <w:rPr>
          <w:rFonts w:ascii="Times New Roman" w:hAnsi="Times New Roman" w:cs="Times New Roman"/>
          <w:sz w:val="24"/>
        </w:rPr>
        <w:t xml:space="preserve"> </w:t>
      </w:r>
      <w:r w:rsidRPr="002D3EDD">
        <w:rPr>
          <w:rFonts w:ascii="Times New Roman" w:hAnsi="Times New Roman" w:cs="Times New Roman"/>
          <w:color w:val="000000"/>
          <w:sz w:val="24"/>
        </w:rPr>
        <w:t>Рассматривались профили, значения по которым преодолевали коридор нормы в большую сторону (7,5 стен). Эти значения говорят о яркой рекомендации для обучения по тому или иному профилю.</w:t>
      </w:r>
      <w:r>
        <w:rPr>
          <w:rFonts w:ascii="Times New Roman" w:hAnsi="Times New Roman" w:cs="Times New Roman"/>
          <w:color w:val="000000"/>
          <w:sz w:val="24"/>
        </w:rPr>
        <w:t xml:space="preserve"> При этом школьнику могло быть рекомендовано несколько профилей одновременно.</w:t>
      </w:r>
    </w:p>
  </w:footnote>
  <w:footnote w:id="7">
    <w:p w:rsidR="00AC1CBF" w:rsidRPr="006B7B0D" w:rsidRDefault="00AC1CBF">
      <w:pPr>
        <w:pStyle w:val="afb"/>
        <w:rPr>
          <w:rFonts w:ascii="Times New Roman" w:hAnsi="Times New Roman" w:cs="Times New Roman"/>
          <w:sz w:val="24"/>
          <w:szCs w:val="24"/>
        </w:rPr>
      </w:pPr>
      <w:r w:rsidRPr="006B7B0D">
        <w:rPr>
          <w:rStyle w:val="afd"/>
          <w:rFonts w:ascii="Times New Roman" w:hAnsi="Times New Roman" w:cs="Times New Roman"/>
          <w:sz w:val="24"/>
          <w:szCs w:val="24"/>
        </w:rPr>
        <w:footnoteRef/>
      </w:r>
      <w:r w:rsidRPr="006B7B0D">
        <w:rPr>
          <w:rFonts w:ascii="Times New Roman" w:hAnsi="Times New Roman" w:cs="Times New Roman"/>
          <w:sz w:val="24"/>
          <w:szCs w:val="24"/>
        </w:rPr>
        <w:t xml:space="preserve"> Зеленым выделены значимые различия по </w:t>
      </w:r>
      <w:r w:rsidRPr="006B7B0D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6B7B0D">
        <w:rPr>
          <w:rFonts w:ascii="Times New Roman" w:hAnsi="Times New Roman" w:cs="Times New Roman"/>
          <w:sz w:val="24"/>
          <w:szCs w:val="24"/>
        </w:rPr>
        <w:t>-критерию Стьюдента.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91B1B"/>
    <w:multiLevelType w:val="multilevel"/>
    <w:tmpl w:val="A08CC0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B152C"/>
    <w:multiLevelType w:val="hybridMultilevel"/>
    <w:tmpl w:val="E24E4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64"/>
    <w:rsid w:val="0000379A"/>
    <w:rsid w:val="00003FA8"/>
    <w:rsid w:val="00004964"/>
    <w:rsid w:val="00020719"/>
    <w:rsid w:val="00041353"/>
    <w:rsid w:val="00091A6E"/>
    <w:rsid w:val="000B44BD"/>
    <w:rsid w:val="000E2057"/>
    <w:rsid w:val="00176050"/>
    <w:rsid w:val="001A0F69"/>
    <w:rsid w:val="001A50C3"/>
    <w:rsid w:val="001C6A42"/>
    <w:rsid w:val="0021080A"/>
    <w:rsid w:val="002463B4"/>
    <w:rsid w:val="00273554"/>
    <w:rsid w:val="00281474"/>
    <w:rsid w:val="002C1261"/>
    <w:rsid w:val="002D3EDD"/>
    <w:rsid w:val="002E4EAD"/>
    <w:rsid w:val="002F5CA2"/>
    <w:rsid w:val="00340683"/>
    <w:rsid w:val="00347968"/>
    <w:rsid w:val="00370020"/>
    <w:rsid w:val="00395AC9"/>
    <w:rsid w:val="003A0177"/>
    <w:rsid w:val="003B0B41"/>
    <w:rsid w:val="003E2610"/>
    <w:rsid w:val="003E4D4C"/>
    <w:rsid w:val="003E6EFF"/>
    <w:rsid w:val="004003B9"/>
    <w:rsid w:val="00407226"/>
    <w:rsid w:val="00424B41"/>
    <w:rsid w:val="004308FE"/>
    <w:rsid w:val="00476E8C"/>
    <w:rsid w:val="005061A9"/>
    <w:rsid w:val="00571673"/>
    <w:rsid w:val="005826B8"/>
    <w:rsid w:val="005E4BB9"/>
    <w:rsid w:val="006566DA"/>
    <w:rsid w:val="00674AE3"/>
    <w:rsid w:val="0067611E"/>
    <w:rsid w:val="00693D6A"/>
    <w:rsid w:val="006A002A"/>
    <w:rsid w:val="006B7003"/>
    <w:rsid w:val="006B7B0D"/>
    <w:rsid w:val="006E4746"/>
    <w:rsid w:val="00701736"/>
    <w:rsid w:val="007224BD"/>
    <w:rsid w:val="00781B9E"/>
    <w:rsid w:val="007A2538"/>
    <w:rsid w:val="008134D5"/>
    <w:rsid w:val="00831057"/>
    <w:rsid w:val="008315FE"/>
    <w:rsid w:val="00860FB2"/>
    <w:rsid w:val="008A4E98"/>
    <w:rsid w:val="008A5D97"/>
    <w:rsid w:val="008B425E"/>
    <w:rsid w:val="008C789E"/>
    <w:rsid w:val="008E5755"/>
    <w:rsid w:val="008F5CCF"/>
    <w:rsid w:val="008F715A"/>
    <w:rsid w:val="009214D7"/>
    <w:rsid w:val="00950762"/>
    <w:rsid w:val="00961F6F"/>
    <w:rsid w:val="009643F4"/>
    <w:rsid w:val="00975BF1"/>
    <w:rsid w:val="00994739"/>
    <w:rsid w:val="00995B7A"/>
    <w:rsid w:val="009C5A77"/>
    <w:rsid w:val="009F785D"/>
    <w:rsid w:val="00A2562B"/>
    <w:rsid w:val="00A32EED"/>
    <w:rsid w:val="00A3307D"/>
    <w:rsid w:val="00A76CF3"/>
    <w:rsid w:val="00AC1CBF"/>
    <w:rsid w:val="00AC66F3"/>
    <w:rsid w:val="00AF6A9A"/>
    <w:rsid w:val="00B0460B"/>
    <w:rsid w:val="00B07B1A"/>
    <w:rsid w:val="00B40E39"/>
    <w:rsid w:val="00B7253B"/>
    <w:rsid w:val="00B83205"/>
    <w:rsid w:val="00B855A3"/>
    <w:rsid w:val="00B86966"/>
    <w:rsid w:val="00BC538C"/>
    <w:rsid w:val="00BD79F7"/>
    <w:rsid w:val="00C056B0"/>
    <w:rsid w:val="00C243A3"/>
    <w:rsid w:val="00C27969"/>
    <w:rsid w:val="00C313E4"/>
    <w:rsid w:val="00C343D6"/>
    <w:rsid w:val="00C42A4B"/>
    <w:rsid w:val="00C5249C"/>
    <w:rsid w:val="00C95BFF"/>
    <w:rsid w:val="00CC5306"/>
    <w:rsid w:val="00CD2670"/>
    <w:rsid w:val="00CD4504"/>
    <w:rsid w:val="00CF48D1"/>
    <w:rsid w:val="00CF523B"/>
    <w:rsid w:val="00D31116"/>
    <w:rsid w:val="00D36D93"/>
    <w:rsid w:val="00D9533C"/>
    <w:rsid w:val="00DC36B7"/>
    <w:rsid w:val="00E2174B"/>
    <w:rsid w:val="00E43D21"/>
    <w:rsid w:val="00E50236"/>
    <w:rsid w:val="00EC2EEE"/>
    <w:rsid w:val="00EE4ED2"/>
    <w:rsid w:val="00EE6B4C"/>
    <w:rsid w:val="00EF0DF1"/>
    <w:rsid w:val="00F13CB7"/>
    <w:rsid w:val="00F37CD8"/>
    <w:rsid w:val="00F65BE4"/>
    <w:rsid w:val="00F7629E"/>
    <w:rsid w:val="00F804BC"/>
    <w:rsid w:val="00FA7FCB"/>
    <w:rsid w:val="00FB7A41"/>
    <w:rsid w:val="00FF2D06"/>
    <w:rsid w:val="00FF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964"/>
  </w:style>
  <w:style w:type="paragraph" w:styleId="1">
    <w:name w:val="heading 1"/>
    <w:basedOn w:val="a"/>
    <w:next w:val="a"/>
    <w:link w:val="10"/>
    <w:uiPriority w:val="9"/>
    <w:qFormat/>
    <w:rsid w:val="0000496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04964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0496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04964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4964"/>
    <w:pPr>
      <w:spacing w:after="0"/>
      <w:jc w:val="left"/>
      <w:outlineLvl w:val="4"/>
    </w:pPr>
    <w:rPr>
      <w:smallCaps/>
      <w:color w:val="941A1A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4964"/>
    <w:pPr>
      <w:spacing w:after="0"/>
      <w:jc w:val="left"/>
      <w:outlineLvl w:val="5"/>
    </w:pPr>
    <w:rPr>
      <w:smallCaps/>
      <w:color w:val="C62324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4964"/>
    <w:pPr>
      <w:spacing w:after="0"/>
      <w:jc w:val="left"/>
      <w:outlineLvl w:val="6"/>
    </w:pPr>
    <w:rPr>
      <w:b/>
      <w:bCs/>
      <w:smallCaps/>
      <w:color w:val="C62324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4964"/>
    <w:pPr>
      <w:spacing w:after="0"/>
      <w:jc w:val="left"/>
      <w:outlineLvl w:val="7"/>
    </w:pPr>
    <w:rPr>
      <w:b/>
      <w:bCs/>
      <w:i/>
      <w:iCs/>
      <w:smallCaps/>
      <w:color w:val="941A1A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4964"/>
    <w:pPr>
      <w:spacing w:after="0"/>
      <w:jc w:val="left"/>
      <w:outlineLvl w:val="8"/>
    </w:pPr>
    <w:rPr>
      <w:b/>
      <w:bCs/>
      <w:i/>
      <w:iCs/>
      <w:smallCaps/>
      <w:color w:val="631111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964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04964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04964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04964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004964"/>
    <w:rPr>
      <w:smallCaps/>
      <w:color w:val="941A1A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004964"/>
    <w:rPr>
      <w:smallCaps/>
      <w:color w:val="C62324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004964"/>
    <w:rPr>
      <w:b/>
      <w:bCs/>
      <w:smallCaps/>
      <w:color w:val="C62324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04964"/>
    <w:rPr>
      <w:b/>
      <w:bCs/>
      <w:i/>
      <w:iCs/>
      <w:smallCaps/>
      <w:color w:val="941A1A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004964"/>
    <w:rPr>
      <w:b/>
      <w:bCs/>
      <w:i/>
      <w:iCs/>
      <w:smallCaps/>
      <w:color w:val="631111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004964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004964"/>
    <w:pPr>
      <w:pBdr>
        <w:top w:val="single" w:sz="8" w:space="1" w:color="C62324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04964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04964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004964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004964"/>
    <w:rPr>
      <w:b/>
      <w:bCs/>
      <w:color w:val="C62324" w:themeColor="accent6"/>
    </w:rPr>
  </w:style>
  <w:style w:type="character" w:styleId="a9">
    <w:name w:val="Emphasis"/>
    <w:uiPriority w:val="20"/>
    <w:qFormat/>
    <w:rsid w:val="00004964"/>
    <w:rPr>
      <w:b/>
      <w:bCs/>
      <w:i/>
      <w:iCs/>
      <w:spacing w:val="10"/>
    </w:rPr>
  </w:style>
  <w:style w:type="paragraph" w:styleId="aa">
    <w:name w:val="No Spacing"/>
    <w:uiPriority w:val="1"/>
    <w:qFormat/>
    <w:rsid w:val="0000496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0496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04964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04964"/>
    <w:pPr>
      <w:pBdr>
        <w:top w:val="single" w:sz="8" w:space="1" w:color="C62324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04964"/>
    <w:rPr>
      <w:b/>
      <w:bCs/>
      <w:i/>
      <w:iCs/>
    </w:rPr>
  </w:style>
  <w:style w:type="character" w:styleId="ad">
    <w:name w:val="Subtle Emphasis"/>
    <w:uiPriority w:val="19"/>
    <w:qFormat/>
    <w:rsid w:val="00004964"/>
    <w:rPr>
      <w:i/>
      <w:iCs/>
    </w:rPr>
  </w:style>
  <w:style w:type="character" w:styleId="ae">
    <w:name w:val="Intense Emphasis"/>
    <w:uiPriority w:val="21"/>
    <w:qFormat/>
    <w:rsid w:val="00004964"/>
    <w:rPr>
      <w:b/>
      <w:bCs/>
      <w:i/>
      <w:iCs/>
      <w:color w:val="C62324" w:themeColor="accent6"/>
      <w:spacing w:val="10"/>
    </w:rPr>
  </w:style>
  <w:style w:type="character" w:styleId="af">
    <w:name w:val="Subtle Reference"/>
    <w:uiPriority w:val="31"/>
    <w:qFormat/>
    <w:rsid w:val="00004964"/>
    <w:rPr>
      <w:b/>
      <w:bCs/>
    </w:rPr>
  </w:style>
  <w:style w:type="character" w:styleId="af0">
    <w:name w:val="Intense Reference"/>
    <w:uiPriority w:val="32"/>
    <w:qFormat/>
    <w:rsid w:val="00004964"/>
    <w:rPr>
      <w:b/>
      <w:bCs/>
      <w:smallCaps/>
      <w:spacing w:val="5"/>
      <w:sz w:val="22"/>
      <w:szCs w:val="22"/>
      <w:u w:val="single"/>
    </w:rPr>
  </w:style>
  <w:style w:type="character" w:styleId="af1">
    <w:name w:val="Book Title"/>
    <w:uiPriority w:val="33"/>
    <w:qFormat/>
    <w:rsid w:val="0000496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2">
    <w:name w:val="TOC Heading"/>
    <w:basedOn w:val="1"/>
    <w:next w:val="a"/>
    <w:uiPriority w:val="39"/>
    <w:unhideWhenUsed/>
    <w:qFormat/>
    <w:rsid w:val="00004964"/>
    <w:pPr>
      <w:outlineLvl w:val="9"/>
    </w:pPr>
  </w:style>
  <w:style w:type="paragraph" w:styleId="af3">
    <w:name w:val="List Paragraph"/>
    <w:basedOn w:val="a"/>
    <w:uiPriority w:val="34"/>
    <w:qFormat/>
    <w:rsid w:val="00004964"/>
    <w:pPr>
      <w:ind w:left="720"/>
      <w:contextualSpacing/>
    </w:pPr>
  </w:style>
  <w:style w:type="paragraph" w:styleId="af4">
    <w:name w:val="header"/>
    <w:basedOn w:val="a"/>
    <w:link w:val="af5"/>
    <w:uiPriority w:val="99"/>
    <w:unhideWhenUsed/>
    <w:rsid w:val="00424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24B41"/>
  </w:style>
  <w:style w:type="paragraph" w:styleId="af6">
    <w:name w:val="footer"/>
    <w:basedOn w:val="a"/>
    <w:link w:val="af7"/>
    <w:uiPriority w:val="99"/>
    <w:unhideWhenUsed/>
    <w:rsid w:val="00424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424B41"/>
  </w:style>
  <w:style w:type="paragraph" w:styleId="23">
    <w:name w:val="toc 2"/>
    <w:basedOn w:val="a"/>
    <w:next w:val="a"/>
    <w:autoRedefine/>
    <w:uiPriority w:val="39"/>
    <w:unhideWhenUsed/>
    <w:rsid w:val="00424B41"/>
    <w:pPr>
      <w:spacing w:after="100"/>
      <w:ind w:left="200"/>
    </w:pPr>
  </w:style>
  <w:style w:type="paragraph" w:styleId="31">
    <w:name w:val="toc 3"/>
    <w:basedOn w:val="a"/>
    <w:next w:val="a"/>
    <w:autoRedefine/>
    <w:uiPriority w:val="39"/>
    <w:unhideWhenUsed/>
    <w:rsid w:val="00424B41"/>
    <w:pPr>
      <w:spacing w:after="100"/>
      <w:ind w:left="400"/>
    </w:pPr>
  </w:style>
  <w:style w:type="character" w:styleId="af8">
    <w:name w:val="Hyperlink"/>
    <w:basedOn w:val="a0"/>
    <w:uiPriority w:val="99"/>
    <w:unhideWhenUsed/>
    <w:rsid w:val="00424B41"/>
    <w:rPr>
      <w:color w:val="0D2E46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424B41"/>
    <w:pPr>
      <w:spacing w:after="100" w:line="259" w:lineRule="auto"/>
      <w:jc w:val="left"/>
    </w:pPr>
    <w:rPr>
      <w:rFonts w:cs="Times New Roman"/>
      <w:sz w:val="22"/>
      <w:szCs w:val="22"/>
      <w:lang w:eastAsia="ru-RU"/>
    </w:rPr>
  </w:style>
  <w:style w:type="paragraph" w:styleId="af9">
    <w:name w:val="table of figures"/>
    <w:basedOn w:val="a"/>
    <w:next w:val="a"/>
    <w:uiPriority w:val="99"/>
    <w:unhideWhenUsed/>
    <w:rsid w:val="00D9533C"/>
    <w:pPr>
      <w:spacing w:after="0"/>
      <w:ind w:left="400" w:hanging="400"/>
      <w:jc w:val="left"/>
    </w:pPr>
    <w:rPr>
      <w:b/>
      <w:bCs/>
    </w:rPr>
  </w:style>
  <w:style w:type="table" w:styleId="afa">
    <w:name w:val="Table Grid"/>
    <w:basedOn w:val="a1"/>
    <w:uiPriority w:val="39"/>
    <w:rsid w:val="00D95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footnote text"/>
    <w:basedOn w:val="a"/>
    <w:link w:val="afc"/>
    <w:uiPriority w:val="99"/>
    <w:semiHidden/>
    <w:unhideWhenUsed/>
    <w:rsid w:val="00D36D93"/>
    <w:pPr>
      <w:spacing w:after="0" w:line="240" w:lineRule="auto"/>
    </w:pPr>
  </w:style>
  <w:style w:type="character" w:customStyle="1" w:styleId="afc">
    <w:name w:val="Текст сноски Знак"/>
    <w:basedOn w:val="a0"/>
    <w:link w:val="afb"/>
    <w:uiPriority w:val="99"/>
    <w:semiHidden/>
    <w:rsid w:val="00D36D93"/>
  </w:style>
  <w:style w:type="character" w:styleId="afd">
    <w:name w:val="footnote reference"/>
    <w:basedOn w:val="a0"/>
    <w:uiPriority w:val="99"/>
    <w:semiHidden/>
    <w:unhideWhenUsed/>
    <w:rsid w:val="00D36D93"/>
    <w:rPr>
      <w:vertAlign w:val="superscript"/>
    </w:rPr>
  </w:style>
  <w:style w:type="paragraph" w:styleId="afe">
    <w:name w:val="Balloon Text"/>
    <w:basedOn w:val="a"/>
    <w:link w:val="aff"/>
    <w:uiPriority w:val="99"/>
    <w:semiHidden/>
    <w:unhideWhenUsed/>
    <w:rsid w:val="00F3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F37CD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964"/>
  </w:style>
  <w:style w:type="paragraph" w:styleId="1">
    <w:name w:val="heading 1"/>
    <w:basedOn w:val="a"/>
    <w:next w:val="a"/>
    <w:link w:val="10"/>
    <w:uiPriority w:val="9"/>
    <w:qFormat/>
    <w:rsid w:val="0000496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04964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0496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04964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4964"/>
    <w:pPr>
      <w:spacing w:after="0"/>
      <w:jc w:val="left"/>
      <w:outlineLvl w:val="4"/>
    </w:pPr>
    <w:rPr>
      <w:smallCaps/>
      <w:color w:val="941A1A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4964"/>
    <w:pPr>
      <w:spacing w:after="0"/>
      <w:jc w:val="left"/>
      <w:outlineLvl w:val="5"/>
    </w:pPr>
    <w:rPr>
      <w:smallCaps/>
      <w:color w:val="C62324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4964"/>
    <w:pPr>
      <w:spacing w:after="0"/>
      <w:jc w:val="left"/>
      <w:outlineLvl w:val="6"/>
    </w:pPr>
    <w:rPr>
      <w:b/>
      <w:bCs/>
      <w:smallCaps/>
      <w:color w:val="C62324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4964"/>
    <w:pPr>
      <w:spacing w:after="0"/>
      <w:jc w:val="left"/>
      <w:outlineLvl w:val="7"/>
    </w:pPr>
    <w:rPr>
      <w:b/>
      <w:bCs/>
      <w:i/>
      <w:iCs/>
      <w:smallCaps/>
      <w:color w:val="941A1A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4964"/>
    <w:pPr>
      <w:spacing w:after="0"/>
      <w:jc w:val="left"/>
      <w:outlineLvl w:val="8"/>
    </w:pPr>
    <w:rPr>
      <w:b/>
      <w:bCs/>
      <w:i/>
      <w:iCs/>
      <w:smallCaps/>
      <w:color w:val="631111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964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04964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04964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04964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004964"/>
    <w:rPr>
      <w:smallCaps/>
      <w:color w:val="941A1A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004964"/>
    <w:rPr>
      <w:smallCaps/>
      <w:color w:val="C62324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004964"/>
    <w:rPr>
      <w:b/>
      <w:bCs/>
      <w:smallCaps/>
      <w:color w:val="C62324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04964"/>
    <w:rPr>
      <w:b/>
      <w:bCs/>
      <w:i/>
      <w:iCs/>
      <w:smallCaps/>
      <w:color w:val="941A1A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004964"/>
    <w:rPr>
      <w:b/>
      <w:bCs/>
      <w:i/>
      <w:iCs/>
      <w:smallCaps/>
      <w:color w:val="631111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004964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004964"/>
    <w:pPr>
      <w:pBdr>
        <w:top w:val="single" w:sz="8" w:space="1" w:color="C62324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04964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04964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004964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004964"/>
    <w:rPr>
      <w:b/>
      <w:bCs/>
      <w:color w:val="C62324" w:themeColor="accent6"/>
    </w:rPr>
  </w:style>
  <w:style w:type="character" w:styleId="a9">
    <w:name w:val="Emphasis"/>
    <w:uiPriority w:val="20"/>
    <w:qFormat/>
    <w:rsid w:val="00004964"/>
    <w:rPr>
      <w:b/>
      <w:bCs/>
      <w:i/>
      <w:iCs/>
      <w:spacing w:val="10"/>
    </w:rPr>
  </w:style>
  <w:style w:type="paragraph" w:styleId="aa">
    <w:name w:val="No Spacing"/>
    <w:uiPriority w:val="1"/>
    <w:qFormat/>
    <w:rsid w:val="0000496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0496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04964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04964"/>
    <w:pPr>
      <w:pBdr>
        <w:top w:val="single" w:sz="8" w:space="1" w:color="C62324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04964"/>
    <w:rPr>
      <w:b/>
      <w:bCs/>
      <w:i/>
      <w:iCs/>
    </w:rPr>
  </w:style>
  <w:style w:type="character" w:styleId="ad">
    <w:name w:val="Subtle Emphasis"/>
    <w:uiPriority w:val="19"/>
    <w:qFormat/>
    <w:rsid w:val="00004964"/>
    <w:rPr>
      <w:i/>
      <w:iCs/>
    </w:rPr>
  </w:style>
  <w:style w:type="character" w:styleId="ae">
    <w:name w:val="Intense Emphasis"/>
    <w:uiPriority w:val="21"/>
    <w:qFormat/>
    <w:rsid w:val="00004964"/>
    <w:rPr>
      <w:b/>
      <w:bCs/>
      <w:i/>
      <w:iCs/>
      <w:color w:val="C62324" w:themeColor="accent6"/>
      <w:spacing w:val="10"/>
    </w:rPr>
  </w:style>
  <w:style w:type="character" w:styleId="af">
    <w:name w:val="Subtle Reference"/>
    <w:uiPriority w:val="31"/>
    <w:qFormat/>
    <w:rsid w:val="00004964"/>
    <w:rPr>
      <w:b/>
      <w:bCs/>
    </w:rPr>
  </w:style>
  <w:style w:type="character" w:styleId="af0">
    <w:name w:val="Intense Reference"/>
    <w:uiPriority w:val="32"/>
    <w:qFormat/>
    <w:rsid w:val="00004964"/>
    <w:rPr>
      <w:b/>
      <w:bCs/>
      <w:smallCaps/>
      <w:spacing w:val="5"/>
      <w:sz w:val="22"/>
      <w:szCs w:val="22"/>
      <w:u w:val="single"/>
    </w:rPr>
  </w:style>
  <w:style w:type="character" w:styleId="af1">
    <w:name w:val="Book Title"/>
    <w:uiPriority w:val="33"/>
    <w:qFormat/>
    <w:rsid w:val="0000496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2">
    <w:name w:val="TOC Heading"/>
    <w:basedOn w:val="1"/>
    <w:next w:val="a"/>
    <w:uiPriority w:val="39"/>
    <w:unhideWhenUsed/>
    <w:qFormat/>
    <w:rsid w:val="00004964"/>
    <w:pPr>
      <w:outlineLvl w:val="9"/>
    </w:pPr>
  </w:style>
  <w:style w:type="paragraph" w:styleId="af3">
    <w:name w:val="List Paragraph"/>
    <w:basedOn w:val="a"/>
    <w:uiPriority w:val="34"/>
    <w:qFormat/>
    <w:rsid w:val="00004964"/>
    <w:pPr>
      <w:ind w:left="720"/>
      <w:contextualSpacing/>
    </w:pPr>
  </w:style>
  <w:style w:type="paragraph" w:styleId="af4">
    <w:name w:val="header"/>
    <w:basedOn w:val="a"/>
    <w:link w:val="af5"/>
    <w:uiPriority w:val="99"/>
    <w:unhideWhenUsed/>
    <w:rsid w:val="00424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24B41"/>
  </w:style>
  <w:style w:type="paragraph" w:styleId="af6">
    <w:name w:val="footer"/>
    <w:basedOn w:val="a"/>
    <w:link w:val="af7"/>
    <w:uiPriority w:val="99"/>
    <w:unhideWhenUsed/>
    <w:rsid w:val="00424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424B41"/>
  </w:style>
  <w:style w:type="paragraph" w:styleId="23">
    <w:name w:val="toc 2"/>
    <w:basedOn w:val="a"/>
    <w:next w:val="a"/>
    <w:autoRedefine/>
    <w:uiPriority w:val="39"/>
    <w:unhideWhenUsed/>
    <w:rsid w:val="00424B41"/>
    <w:pPr>
      <w:spacing w:after="100"/>
      <w:ind w:left="200"/>
    </w:pPr>
  </w:style>
  <w:style w:type="paragraph" w:styleId="31">
    <w:name w:val="toc 3"/>
    <w:basedOn w:val="a"/>
    <w:next w:val="a"/>
    <w:autoRedefine/>
    <w:uiPriority w:val="39"/>
    <w:unhideWhenUsed/>
    <w:rsid w:val="00424B41"/>
    <w:pPr>
      <w:spacing w:after="100"/>
      <w:ind w:left="400"/>
    </w:pPr>
  </w:style>
  <w:style w:type="character" w:styleId="af8">
    <w:name w:val="Hyperlink"/>
    <w:basedOn w:val="a0"/>
    <w:uiPriority w:val="99"/>
    <w:unhideWhenUsed/>
    <w:rsid w:val="00424B41"/>
    <w:rPr>
      <w:color w:val="0D2E46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424B41"/>
    <w:pPr>
      <w:spacing w:after="100" w:line="259" w:lineRule="auto"/>
      <w:jc w:val="left"/>
    </w:pPr>
    <w:rPr>
      <w:rFonts w:cs="Times New Roman"/>
      <w:sz w:val="22"/>
      <w:szCs w:val="22"/>
      <w:lang w:eastAsia="ru-RU"/>
    </w:rPr>
  </w:style>
  <w:style w:type="paragraph" w:styleId="af9">
    <w:name w:val="table of figures"/>
    <w:basedOn w:val="a"/>
    <w:next w:val="a"/>
    <w:uiPriority w:val="99"/>
    <w:unhideWhenUsed/>
    <w:rsid w:val="00D9533C"/>
    <w:pPr>
      <w:spacing w:after="0"/>
      <w:ind w:left="400" w:hanging="400"/>
      <w:jc w:val="left"/>
    </w:pPr>
    <w:rPr>
      <w:b/>
      <w:bCs/>
    </w:rPr>
  </w:style>
  <w:style w:type="table" w:styleId="afa">
    <w:name w:val="Table Grid"/>
    <w:basedOn w:val="a1"/>
    <w:uiPriority w:val="39"/>
    <w:rsid w:val="00D95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footnote text"/>
    <w:basedOn w:val="a"/>
    <w:link w:val="afc"/>
    <w:uiPriority w:val="99"/>
    <w:semiHidden/>
    <w:unhideWhenUsed/>
    <w:rsid w:val="00D36D93"/>
    <w:pPr>
      <w:spacing w:after="0" w:line="240" w:lineRule="auto"/>
    </w:pPr>
  </w:style>
  <w:style w:type="character" w:customStyle="1" w:styleId="afc">
    <w:name w:val="Текст сноски Знак"/>
    <w:basedOn w:val="a0"/>
    <w:link w:val="afb"/>
    <w:uiPriority w:val="99"/>
    <w:semiHidden/>
    <w:rsid w:val="00D36D93"/>
  </w:style>
  <w:style w:type="character" w:styleId="afd">
    <w:name w:val="footnote reference"/>
    <w:basedOn w:val="a0"/>
    <w:uiPriority w:val="99"/>
    <w:semiHidden/>
    <w:unhideWhenUsed/>
    <w:rsid w:val="00D36D93"/>
    <w:rPr>
      <w:vertAlign w:val="superscript"/>
    </w:rPr>
  </w:style>
  <w:style w:type="paragraph" w:styleId="afe">
    <w:name w:val="Balloon Text"/>
    <w:basedOn w:val="a"/>
    <w:link w:val="aff"/>
    <w:uiPriority w:val="99"/>
    <w:semiHidden/>
    <w:unhideWhenUsed/>
    <w:rsid w:val="00F3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F37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chart" Target="charts/chart16.xml"/><Relationship Id="rId39" Type="http://schemas.openxmlformats.org/officeDocument/2006/relationships/image" Target="media/image7.png"/><Relationship Id="rId21" Type="http://schemas.openxmlformats.org/officeDocument/2006/relationships/footer" Target="footer1.xml"/><Relationship Id="rId34" Type="http://schemas.openxmlformats.org/officeDocument/2006/relationships/image" Target="media/image2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29" Type="http://schemas.openxmlformats.org/officeDocument/2006/relationships/chart" Target="charts/chart19.xml"/><Relationship Id="rId41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chart" Target="charts/chart14.xml"/><Relationship Id="rId32" Type="http://schemas.openxmlformats.org/officeDocument/2006/relationships/chart" Target="charts/chart22.xml"/><Relationship Id="rId37" Type="http://schemas.openxmlformats.org/officeDocument/2006/relationships/image" Target="media/image5.png"/><Relationship Id="rId40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3.xml"/><Relationship Id="rId28" Type="http://schemas.openxmlformats.org/officeDocument/2006/relationships/chart" Target="charts/chart18.xml"/><Relationship Id="rId36" Type="http://schemas.openxmlformats.org/officeDocument/2006/relationships/image" Target="media/image4.png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31" Type="http://schemas.openxmlformats.org/officeDocument/2006/relationships/chart" Target="charts/chart2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oter" Target="footer2.xml"/><Relationship Id="rId27" Type="http://schemas.openxmlformats.org/officeDocument/2006/relationships/chart" Target="charts/chart17.xml"/><Relationship Id="rId30" Type="http://schemas.openxmlformats.org/officeDocument/2006/relationships/chart" Target="charts/chart20.xml"/><Relationship Id="rId35" Type="http://schemas.openxmlformats.org/officeDocument/2006/relationships/image" Target="media/image3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chart" Target="charts/chart15.xml"/><Relationship Id="rId33" Type="http://schemas.openxmlformats.org/officeDocument/2006/relationships/image" Target="media/image1.png"/><Relationship Id="rId38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OX\AppData\Roaming\Microsoft\Excel\&#1089;&#1074;&#1086;&#1076;&#1085;&#1099;&#1081;%20&#1092;&#1072;&#1081;&#1083;%20&#1088;&#1072;&#1089;&#1095;&#1077;&#1090;&#1086;&#1074;%20(version%201).xlsb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OX\Documents\&#1088;&#1103;&#1079;&#1072;&#1085;&#1100;%202019\&#1089;&#1074;&#1086;&#1076;&#1085;&#1099;&#1081;%20&#1092;&#1072;&#1081;&#1083;%20&#1088;&#1072;&#1089;&#1095;&#1077;&#1090;&#1086;&#107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Лист1!$T$2</c:f>
              <c:strCache>
                <c:ptCount val="1"/>
                <c:pt idx="0">
                  <c:v>женский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Лист1!$U$1:$V$1</c:f>
              <c:numCache>
                <c:formatCode>General</c:formatCode>
                <c:ptCount val="2"/>
                <c:pt idx="0">
                  <c:v>2018</c:v>
                </c:pt>
                <c:pt idx="1">
                  <c:v>2019</c:v>
                </c:pt>
              </c:numCache>
            </c:numRef>
          </c:cat>
          <c:val>
            <c:numRef>
              <c:f>Лист1!$U$2:$V$2</c:f>
              <c:numCache>
                <c:formatCode>General</c:formatCode>
                <c:ptCount val="2"/>
                <c:pt idx="0">
                  <c:v>13865</c:v>
                </c:pt>
                <c:pt idx="1">
                  <c:v>13580</c:v>
                </c:pt>
              </c:numCache>
            </c:numRef>
          </c:val>
        </c:ser>
        <c:ser>
          <c:idx val="1"/>
          <c:order val="1"/>
          <c:tx>
            <c:strRef>
              <c:f>Лист1!$T$3</c:f>
              <c:strCache>
                <c:ptCount val="1"/>
                <c:pt idx="0">
                  <c:v>мужской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Лист1!$U$1:$V$1</c:f>
              <c:numCache>
                <c:formatCode>General</c:formatCode>
                <c:ptCount val="2"/>
                <c:pt idx="0">
                  <c:v>2018</c:v>
                </c:pt>
                <c:pt idx="1">
                  <c:v>2019</c:v>
                </c:pt>
              </c:numCache>
            </c:numRef>
          </c:cat>
          <c:val>
            <c:numRef>
              <c:f>Лист1!$U$3:$V$3</c:f>
              <c:numCache>
                <c:formatCode>General</c:formatCode>
                <c:ptCount val="2"/>
                <c:pt idx="0">
                  <c:v>13311</c:v>
                </c:pt>
                <c:pt idx="1">
                  <c:v>12763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8004992"/>
        <c:axId val="153265280"/>
      </c:barChart>
      <c:catAx>
        <c:axId val="138004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3265280"/>
        <c:crosses val="autoZero"/>
        <c:auto val="1"/>
        <c:lblAlgn val="ctr"/>
        <c:lblOffset val="100"/>
        <c:noMultiLvlLbl val="0"/>
      </c:catAx>
      <c:valAx>
        <c:axId val="153265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0049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Лист1!$V$15</c:f>
              <c:strCache>
                <c:ptCount val="1"/>
                <c:pt idx="0">
                  <c:v>2018 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Лист1!$U$8:$U$14</c:f>
              <c:numCache>
                <c:formatCode>General</c:formatCode>
                <c:ptCount val="7"/>
                <c:pt idx="0">
                  <c:v>13</c:v>
                </c:pt>
                <c:pt idx="1">
                  <c:v>14</c:v>
                </c:pt>
                <c:pt idx="2">
                  <c:v>15</c:v>
                </c:pt>
                <c:pt idx="3">
                  <c:v>16</c:v>
                </c:pt>
                <c:pt idx="4">
                  <c:v>17</c:v>
                </c:pt>
                <c:pt idx="5">
                  <c:v>18</c:v>
                </c:pt>
                <c:pt idx="6">
                  <c:v>19</c:v>
                </c:pt>
              </c:numCache>
            </c:numRef>
          </c:cat>
          <c:val>
            <c:numRef>
              <c:f>Лист1!$V$8:$V$14</c:f>
              <c:numCache>
                <c:formatCode>0.00%</c:formatCode>
                <c:ptCount val="7"/>
                <c:pt idx="0">
                  <c:v>1.4999999999999999E-2</c:v>
                </c:pt>
                <c:pt idx="1">
                  <c:v>0.27300000000000002</c:v>
                </c:pt>
                <c:pt idx="2">
                  <c:v>0.32600000000000001</c:v>
                </c:pt>
                <c:pt idx="3">
                  <c:v>0.20599999999999999</c:v>
                </c:pt>
                <c:pt idx="4">
                  <c:v>0.14899999999999999</c:v>
                </c:pt>
                <c:pt idx="5">
                  <c:v>2.9000000000000001E-2</c:v>
                </c:pt>
                <c:pt idx="6">
                  <c:v>1E-3</c:v>
                </c:pt>
              </c:numCache>
            </c:numRef>
          </c:val>
        </c:ser>
        <c:ser>
          <c:idx val="1"/>
          <c:order val="1"/>
          <c:tx>
            <c:strRef>
              <c:f>Лист1!$W$15</c:f>
              <c:strCache>
                <c:ptCount val="1"/>
                <c:pt idx="0">
                  <c:v>2019 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Лист1!$U$8:$U$14</c:f>
              <c:numCache>
                <c:formatCode>General</c:formatCode>
                <c:ptCount val="7"/>
                <c:pt idx="0">
                  <c:v>13</c:v>
                </c:pt>
                <c:pt idx="1">
                  <c:v>14</c:v>
                </c:pt>
                <c:pt idx="2">
                  <c:v>15</c:v>
                </c:pt>
                <c:pt idx="3">
                  <c:v>16</c:v>
                </c:pt>
                <c:pt idx="4">
                  <c:v>17</c:v>
                </c:pt>
                <c:pt idx="5">
                  <c:v>18</c:v>
                </c:pt>
                <c:pt idx="6">
                  <c:v>19</c:v>
                </c:pt>
              </c:numCache>
            </c:numRef>
          </c:cat>
          <c:val>
            <c:numRef>
              <c:f>Лист1!$W$8:$W$14</c:f>
              <c:numCache>
                <c:formatCode>0.00%</c:formatCode>
                <c:ptCount val="7"/>
                <c:pt idx="0">
                  <c:v>5.5564030203645795E-2</c:v>
                </c:pt>
                <c:pt idx="1">
                  <c:v>0.32312561970864162</c:v>
                </c:pt>
                <c:pt idx="2">
                  <c:v>0.30993059263214096</c:v>
                </c:pt>
                <c:pt idx="3">
                  <c:v>0.18038288460071694</c:v>
                </c:pt>
                <c:pt idx="4">
                  <c:v>0.12630615513690793</c:v>
                </c:pt>
                <c:pt idx="5">
                  <c:v>4.5000381359164062E-3</c:v>
                </c:pt>
                <c:pt idx="6">
                  <c:v>1.906795820303562E-4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2308608"/>
        <c:axId val="83868992"/>
      </c:barChart>
      <c:catAx>
        <c:axId val="82308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3868992"/>
        <c:crosses val="autoZero"/>
        <c:auto val="1"/>
        <c:lblAlgn val="ctr"/>
        <c:lblOffset val="100"/>
        <c:noMultiLvlLbl val="0"/>
      </c:catAx>
      <c:valAx>
        <c:axId val="83868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2308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Лист1!$V$15</c:f>
              <c:strCache>
                <c:ptCount val="1"/>
                <c:pt idx="0">
                  <c:v>2018 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Лист1!$U$16:$U$19</c:f>
              <c:strCache>
                <c:ptCount val="4"/>
                <c:pt idx="0">
                  <c:v>8 класс</c:v>
                </c:pt>
                <c:pt idx="1">
                  <c:v>9 класс</c:v>
                </c:pt>
                <c:pt idx="2">
                  <c:v>10 класс </c:v>
                </c:pt>
                <c:pt idx="3">
                  <c:v>11 класс</c:v>
                </c:pt>
              </c:strCache>
            </c:strRef>
          </c:cat>
          <c:val>
            <c:numRef>
              <c:f>Лист1!$V$16:$V$19</c:f>
              <c:numCache>
                <c:formatCode>0.00%</c:formatCode>
                <c:ptCount val="4"/>
                <c:pt idx="0">
                  <c:v>0.35099999999999998</c:v>
                </c:pt>
                <c:pt idx="1">
                  <c:v>0.33100000000000002</c:v>
                </c:pt>
                <c:pt idx="2">
                  <c:v>0.16900000000000001</c:v>
                </c:pt>
                <c:pt idx="3">
                  <c:v>0.15</c:v>
                </c:pt>
              </c:numCache>
            </c:numRef>
          </c:val>
        </c:ser>
        <c:ser>
          <c:idx val="1"/>
          <c:order val="1"/>
          <c:tx>
            <c:strRef>
              <c:f>Лист1!$W$15</c:f>
              <c:strCache>
                <c:ptCount val="1"/>
                <c:pt idx="0">
                  <c:v>2019 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Лист1!$U$16:$U$19</c:f>
              <c:strCache>
                <c:ptCount val="4"/>
                <c:pt idx="0">
                  <c:v>8 класс</c:v>
                </c:pt>
                <c:pt idx="1">
                  <c:v>9 класс</c:v>
                </c:pt>
                <c:pt idx="2">
                  <c:v>10 класс </c:v>
                </c:pt>
                <c:pt idx="3">
                  <c:v>11 класс</c:v>
                </c:pt>
              </c:strCache>
            </c:strRef>
          </c:cat>
          <c:val>
            <c:numRef>
              <c:f>Лист1!$W$16:$W$19</c:f>
              <c:numCache>
                <c:formatCode>0.00%</c:formatCode>
                <c:ptCount val="4"/>
                <c:pt idx="0">
                  <c:v>0.33046196066473549</c:v>
                </c:pt>
                <c:pt idx="1">
                  <c:v>0.33960969660009149</c:v>
                </c:pt>
                <c:pt idx="2">
                  <c:v>0.16957615490166184</c:v>
                </c:pt>
                <c:pt idx="3">
                  <c:v>0.15383442597957006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2407424"/>
        <c:axId val="153269888"/>
      </c:barChart>
      <c:catAx>
        <c:axId val="82407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3269888"/>
        <c:crosses val="autoZero"/>
        <c:auto val="1"/>
        <c:lblAlgn val="ctr"/>
        <c:lblOffset val="100"/>
        <c:noMultiLvlLbl val="0"/>
      </c:catAx>
      <c:valAx>
        <c:axId val="153269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2407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Лист1!$V$21</c:f>
              <c:strCache>
                <c:ptCount val="1"/>
                <c:pt idx="0">
                  <c:v>2018 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Лист1!$U$22:$U$50</c:f>
              <c:strCache>
                <c:ptCount val="29"/>
                <c:pt idx="0">
                  <c:v>г. Рязань</c:v>
                </c:pt>
                <c:pt idx="1">
                  <c:v>Рязанский </c:v>
                </c:pt>
                <c:pt idx="2">
                  <c:v>г. Касимов</c:v>
                </c:pt>
                <c:pt idx="3">
                  <c:v>г. Скопин</c:v>
                </c:pt>
                <c:pt idx="4">
                  <c:v>Рыбновский </c:v>
                </c:pt>
                <c:pt idx="5">
                  <c:v>Михайловский </c:v>
                </c:pt>
                <c:pt idx="6">
                  <c:v>г. Сасово</c:v>
                </c:pt>
                <c:pt idx="7">
                  <c:v>Шиловский </c:v>
                </c:pt>
                <c:pt idx="8">
                  <c:v>Пронский </c:v>
                </c:pt>
                <c:pt idx="9">
                  <c:v>Ряжский </c:v>
                </c:pt>
                <c:pt idx="10">
                  <c:v>Касимовский </c:v>
                </c:pt>
                <c:pt idx="11">
                  <c:v>Шацкий </c:v>
                </c:pt>
                <c:pt idx="12">
                  <c:v>Спасский </c:v>
                </c:pt>
                <c:pt idx="13">
                  <c:v>Кораблинский </c:v>
                </c:pt>
                <c:pt idx="14">
                  <c:v>Скопинский </c:v>
                </c:pt>
                <c:pt idx="15">
                  <c:v>Клепиковский </c:v>
                </c:pt>
                <c:pt idx="16">
                  <c:v>Сасовский </c:v>
                </c:pt>
                <c:pt idx="17">
                  <c:v>Сараевский </c:v>
                </c:pt>
                <c:pt idx="18">
                  <c:v>Александро-Невский </c:v>
                </c:pt>
                <c:pt idx="19">
                  <c:v>Старожиловский </c:v>
                </c:pt>
                <c:pt idx="20">
                  <c:v>Сапожковский </c:v>
                </c:pt>
                <c:pt idx="21">
                  <c:v>Милославский </c:v>
                </c:pt>
                <c:pt idx="22">
                  <c:v>Ухоловский </c:v>
                </c:pt>
                <c:pt idx="23">
                  <c:v>Ермишинский </c:v>
                </c:pt>
                <c:pt idx="24">
                  <c:v>Чучковский </c:v>
                </c:pt>
                <c:pt idx="25">
                  <c:v>Захаровский </c:v>
                </c:pt>
                <c:pt idx="26">
                  <c:v>Кадомский </c:v>
                </c:pt>
                <c:pt idx="27">
                  <c:v>Путятинский </c:v>
                </c:pt>
                <c:pt idx="28">
                  <c:v>Пителинский </c:v>
                </c:pt>
              </c:strCache>
            </c:strRef>
          </c:cat>
          <c:val>
            <c:numRef>
              <c:f>Лист1!$V$22:$V$50</c:f>
              <c:numCache>
                <c:formatCode>0.00%</c:formatCode>
                <c:ptCount val="29"/>
                <c:pt idx="0">
                  <c:v>0.246</c:v>
                </c:pt>
                <c:pt idx="1">
                  <c:v>0.32300000000000001</c:v>
                </c:pt>
                <c:pt idx="2">
                  <c:v>1.9E-2</c:v>
                </c:pt>
                <c:pt idx="3">
                  <c:v>2.1000000000000001E-2</c:v>
                </c:pt>
                <c:pt idx="4">
                  <c:v>0.03</c:v>
                </c:pt>
                <c:pt idx="5">
                  <c:v>2.8000000000000001E-2</c:v>
                </c:pt>
                <c:pt idx="6">
                  <c:v>1.2999999999999999E-2</c:v>
                </c:pt>
                <c:pt idx="7">
                  <c:v>2.8000000000000001E-2</c:v>
                </c:pt>
                <c:pt idx="8">
                  <c:v>2.7E-2</c:v>
                </c:pt>
                <c:pt idx="9">
                  <c:v>2.4E-2</c:v>
                </c:pt>
                <c:pt idx="10">
                  <c:v>3.3000000000000002E-2</c:v>
                </c:pt>
                <c:pt idx="11">
                  <c:v>1.4999999999999999E-2</c:v>
                </c:pt>
                <c:pt idx="12">
                  <c:v>1.4E-2</c:v>
                </c:pt>
                <c:pt idx="13">
                  <c:v>1.6E-2</c:v>
                </c:pt>
                <c:pt idx="14">
                  <c:v>2.5000000000000001E-2</c:v>
                </c:pt>
                <c:pt idx="15">
                  <c:v>1.9E-2</c:v>
                </c:pt>
                <c:pt idx="16">
                  <c:v>2.1000000000000001E-2</c:v>
                </c:pt>
                <c:pt idx="17">
                  <c:v>1.2999999999999999E-2</c:v>
                </c:pt>
                <c:pt idx="18">
                  <c:v>1.2E-2</c:v>
                </c:pt>
                <c:pt idx="19">
                  <c:v>1.0999999999999999E-2</c:v>
                </c:pt>
                <c:pt idx="20">
                  <c:v>8.9999999999999993E-3</c:v>
                </c:pt>
                <c:pt idx="21">
                  <c:v>8.0000000000000002E-3</c:v>
                </c:pt>
                <c:pt idx="22">
                  <c:v>8.0000000000000002E-3</c:v>
                </c:pt>
                <c:pt idx="23">
                  <c:v>7.0000000000000001E-3</c:v>
                </c:pt>
                <c:pt idx="24">
                  <c:v>7.0000000000000001E-3</c:v>
                </c:pt>
                <c:pt idx="25">
                  <c:v>7.0000000000000001E-3</c:v>
                </c:pt>
                <c:pt idx="26">
                  <c:v>6.0000000000000001E-3</c:v>
                </c:pt>
                <c:pt idx="27">
                  <c:v>6.0000000000000001E-3</c:v>
                </c:pt>
                <c:pt idx="28">
                  <c:v>3.0000000000000001E-3</c:v>
                </c:pt>
              </c:numCache>
            </c:numRef>
          </c:val>
        </c:ser>
        <c:ser>
          <c:idx val="1"/>
          <c:order val="1"/>
          <c:tx>
            <c:strRef>
              <c:f>Лист1!$W$21</c:f>
              <c:strCache>
                <c:ptCount val="1"/>
                <c:pt idx="0">
                  <c:v>2019 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Лист1!$U$22:$U$50</c:f>
              <c:strCache>
                <c:ptCount val="29"/>
                <c:pt idx="0">
                  <c:v>г. Рязань</c:v>
                </c:pt>
                <c:pt idx="1">
                  <c:v>Рязанский </c:v>
                </c:pt>
                <c:pt idx="2">
                  <c:v>г. Касимов</c:v>
                </c:pt>
                <c:pt idx="3">
                  <c:v>г. Скопин</c:v>
                </c:pt>
                <c:pt idx="4">
                  <c:v>Рыбновский </c:v>
                </c:pt>
                <c:pt idx="5">
                  <c:v>Михайловский </c:v>
                </c:pt>
                <c:pt idx="6">
                  <c:v>г. Сасово</c:v>
                </c:pt>
                <c:pt idx="7">
                  <c:v>Шиловский </c:v>
                </c:pt>
                <c:pt idx="8">
                  <c:v>Пронский </c:v>
                </c:pt>
                <c:pt idx="9">
                  <c:v>Ряжский </c:v>
                </c:pt>
                <c:pt idx="10">
                  <c:v>Касимовский </c:v>
                </c:pt>
                <c:pt idx="11">
                  <c:v>Шацкий </c:v>
                </c:pt>
                <c:pt idx="12">
                  <c:v>Спасский </c:v>
                </c:pt>
                <c:pt idx="13">
                  <c:v>Кораблинский </c:v>
                </c:pt>
                <c:pt idx="14">
                  <c:v>Скопинский </c:v>
                </c:pt>
                <c:pt idx="15">
                  <c:v>Клепиковский </c:v>
                </c:pt>
                <c:pt idx="16">
                  <c:v>Сасовский </c:v>
                </c:pt>
                <c:pt idx="17">
                  <c:v>Сараевский </c:v>
                </c:pt>
                <c:pt idx="18">
                  <c:v>Александро-Невский </c:v>
                </c:pt>
                <c:pt idx="19">
                  <c:v>Старожиловский </c:v>
                </c:pt>
                <c:pt idx="20">
                  <c:v>Сапожковский </c:v>
                </c:pt>
                <c:pt idx="21">
                  <c:v>Милославский </c:v>
                </c:pt>
                <c:pt idx="22">
                  <c:v>Ухоловский </c:v>
                </c:pt>
                <c:pt idx="23">
                  <c:v>Ермишинский </c:v>
                </c:pt>
                <c:pt idx="24">
                  <c:v>Чучковский </c:v>
                </c:pt>
                <c:pt idx="25">
                  <c:v>Захаровский </c:v>
                </c:pt>
                <c:pt idx="26">
                  <c:v>Кадомский </c:v>
                </c:pt>
                <c:pt idx="27">
                  <c:v>Путятинский </c:v>
                </c:pt>
                <c:pt idx="28">
                  <c:v>Пителинский </c:v>
                </c:pt>
              </c:strCache>
            </c:strRef>
          </c:cat>
          <c:val>
            <c:numRef>
              <c:f>Лист1!$W$22:$W$50</c:f>
              <c:numCache>
                <c:formatCode>0.00%</c:formatCode>
                <c:ptCount val="29"/>
                <c:pt idx="0">
                  <c:v>0.44573098971185604</c:v>
                </c:pt>
                <c:pt idx="1">
                  <c:v>0.13048099920276376</c:v>
                </c:pt>
                <c:pt idx="2">
                  <c:v>3.9254394290269924E-2</c:v>
                </c:pt>
                <c:pt idx="3">
                  <c:v>3.1813522645305799E-2</c:v>
                </c:pt>
                <c:pt idx="4">
                  <c:v>3.0826468243422802E-2</c:v>
                </c:pt>
                <c:pt idx="5">
                  <c:v>2.6118978019057743E-2</c:v>
                </c:pt>
                <c:pt idx="6">
                  <c:v>2.5511559925591284E-2</c:v>
                </c:pt>
                <c:pt idx="7">
                  <c:v>2.5435632663907977E-2</c:v>
                </c:pt>
                <c:pt idx="8">
                  <c:v>2.486617820128317E-2</c:v>
                </c:pt>
                <c:pt idx="9">
                  <c:v>2.1677233210584259E-2</c:v>
                </c:pt>
                <c:pt idx="10">
                  <c:v>1.8450324589043696E-2</c:v>
                </c:pt>
                <c:pt idx="11">
                  <c:v>1.6893815724535896E-2</c:v>
                </c:pt>
                <c:pt idx="12">
                  <c:v>1.6779924832010934E-2</c:v>
                </c:pt>
                <c:pt idx="13">
                  <c:v>1.571694316844463E-2</c:v>
                </c:pt>
                <c:pt idx="14">
                  <c:v>1.5071561444136516E-2</c:v>
                </c:pt>
                <c:pt idx="15">
                  <c:v>1.4767852397403287E-2</c:v>
                </c:pt>
                <c:pt idx="16">
                  <c:v>1.1161307467446186E-2</c:v>
                </c:pt>
                <c:pt idx="17">
                  <c:v>1.0667780266504688E-2</c:v>
                </c:pt>
                <c:pt idx="18">
                  <c:v>1.0060362173038229E-2</c:v>
                </c:pt>
                <c:pt idx="19">
                  <c:v>9.8325803879883069E-3</c:v>
                </c:pt>
                <c:pt idx="20">
                  <c:v>9.4149804487301172E-3</c:v>
                </c:pt>
                <c:pt idx="21">
                  <c:v>8.6177442010553894E-3</c:v>
                </c:pt>
                <c:pt idx="22">
                  <c:v>7.9343988459056221E-3</c:v>
                </c:pt>
                <c:pt idx="23">
                  <c:v>7.2130898599142021E-3</c:v>
                </c:pt>
                <c:pt idx="24">
                  <c:v>6.2260354580312063E-3</c:v>
                </c:pt>
                <c:pt idx="25">
                  <c:v>6.0362173038229373E-3</c:v>
                </c:pt>
                <c:pt idx="26">
                  <c:v>5.7325082570897079E-3</c:v>
                </c:pt>
                <c:pt idx="27">
                  <c:v>4.6695265935234043E-3</c:v>
                </c:pt>
                <c:pt idx="28">
                  <c:v>3.0370904673322958E-3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7896832"/>
        <c:axId val="153378112"/>
      </c:barChart>
      <c:catAx>
        <c:axId val="10789683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3378112"/>
        <c:crosses val="autoZero"/>
        <c:auto val="1"/>
        <c:lblAlgn val="ctr"/>
        <c:lblOffset val="100"/>
        <c:noMultiLvlLbl val="0"/>
      </c:catAx>
      <c:valAx>
        <c:axId val="153378112"/>
        <c:scaling>
          <c:orientation val="minMax"/>
          <c:max val="0.45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896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Лист1!$U$114</c:f>
              <c:strCache>
                <c:ptCount val="1"/>
                <c:pt idx="0">
                  <c:v>Россия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Лист1!$T$115:$T$118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Лист1!$U$115:$U$118</c:f>
              <c:numCache>
                <c:formatCode>0.00%</c:formatCode>
                <c:ptCount val="4"/>
                <c:pt idx="0">
                  <c:v>0.32800000000000001</c:v>
                </c:pt>
                <c:pt idx="1">
                  <c:v>0.24199999999999999</c:v>
                </c:pt>
                <c:pt idx="2">
                  <c:v>0.17499999999999999</c:v>
                </c:pt>
                <c:pt idx="3">
                  <c:v>0.255</c:v>
                </c:pt>
              </c:numCache>
            </c:numRef>
          </c:val>
        </c:ser>
        <c:ser>
          <c:idx val="1"/>
          <c:order val="1"/>
          <c:tx>
            <c:strRef>
              <c:f>Лист1!$V$114</c:f>
              <c:strCache>
                <c:ptCount val="1"/>
                <c:pt idx="0">
                  <c:v>2018 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Лист1!$T$115:$T$118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Лист1!$V$115:$V$118</c:f>
              <c:numCache>
                <c:formatCode>0.00%</c:formatCode>
                <c:ptCount val="4"/>
                <c:pt idx="0">
                  <c:v>0.36399999999999999</c:v>
                </c:pt>
                <c:pt idx="1">
                  <c:v>0.23200000000000001</c:v>
                </c:pt>
                <c:pt idx="2">
                  <c:v>0.159</c:v>
                </c:pt>
                <c:pt idx="3">
                  <c:v>0.245</c:v>
                </c:pt>
              </c:numCache>
            </c:numRef>
          </c:val>
        </c:ser>
        <c:ser>
          <c:idx val="2"/>
          <c:order val="2"/>
          <c:tx>
            <c:strRef>
              <c:f>Лист1!$W$114</c:f>
              <c:strCache>
                <c:ptCount val="1"/>
                <c:pt idx="0">
                  <c:v>2019 г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Лист1!$T$115:$T$118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Лист1!$W$115:$W$118</c:f>
              <c:numCache>
                <c:formatCode>0.00%</c:formatCode>
                <c:ptCount val="4"/>
                <c:pt idx="0">
                  <c:v>0.36069245662655175</c:v>
                </c:pt>
                <c:pt idx="1">
                  <c:v>0.23943661971830985</c:v>
                </c:pt>
                <c:pt idx="2">
                  <c:v>0.14661554231046658</c:v>
                </c:pt>
                <c:pt idx="3">
                  <c:v>0.25325538134467179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7897344"/>
        <c:axId val="167545088"/>
      </c:barChart>
      <c:catAx>
        <c:axId val="1078973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545088"/>
        <c:crosses val="autoZero"/>
        <c:auto val="1"/>
        <c:lblAlgn val="ctr"/>
        <c:lblOffset val="100"/>
        <c:noMultiLvlLbl val="0"/>
      </c:catAx>
      <c:valAx>
        <c:axId val="167545088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897344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Лист1!$U$120</c:f>
              <c:strCache>
                <c:ptCount val="1"/>
                <c:pt idx="0">
                  <c:v>Юноши, 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Лист1!$T$121:$T$124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Лист1!$U$121:$U$124</c:f>
              <c:numCache>
                <c:formatCode>0.00%</c:formatCode>
                <c:ptCount val="4"/>
                <c:pt idx="0">
                  <c:v>0.38800000000000001</c:v>
                </c:pt>
                <c:pt idx="1">
                  <c:v>0.223</c:v>
                </c:pt>
                <c:pt idx="2">
                  <c:v>0.16200000000000001</c:v>
                </c:pt>
                <c:pt idx="3">
                  <c:v>0.22800000000000001</c:v>
                </c:pt>
              </c:numCache>
            </c:numRef>
          </c:val>
        </c:ser>
        <c:ser>
          <c:idx val="1"/>
          <c:order val="1"/>
          <c:tx>
            <c:strRef>
              <c:f>Лист1!$V$120</c:f>
              <c:strCache>
                <c:ptCount val="1"/>
                <c:pt idx="0">
                  <c:v>Юноши, 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Лист1!$T$121:$T$124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Лист1!$V$121:$V$124</c:f>
              <c:numCache>
                <c:formatCode>0.00%</c:formatCode>
                <c:ptCount val="4"/>
                <c:pt idx="0">
                  <c:v>0.38468772039808791</c:v>
                </c:pt>
                <c:pt idx="1">
                  <c:v>0.22709818979703786</c:v>
                </c:pt>
                <c:pt idx="2">
                  <c:v>0.14669696732231016</c:v>
                </c:pt>
                <c:pt idx="3">
                  <c:v>0.24151712248256407</c:v>
                </c:pt>
              </c:numCache>
            </c:numRef>
          </c:val>
        </c:ser>
        <c:ser>
          <c:idx val="3"/>
          <c:order val="2"/>
          <c:tx>
            <c:strRef>
              <c:f>Лист1!$X$120</c:f>
              <c:strCache>
                <c:ptCount val="1"/>
                <c:pt idx="0">
                  <c:v>Девушки, 2018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Лист1!$T$121:$T$124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Лист1!$X$121:$X$124</c:f>
              <c:numCache>
                <c:formatCode>0.00%</c:formatCode>
                <c:ptCount val="4"/>
                <c:pt idx="0">
                  <c:v>0.34200000000000003</c:v>
                </c:pt>
                <c:pt idx="1">
                  <c:v>0.24099999999999999</c:v>
                </c:pt>
                <c:pt idx="2">
                  <c:v>0.156</c:v>
                </c:pt>
                <c:pt idx="3">
                  <c:v>0.26200000000000001</c:v>
                </c:pt>
              </c:numCache>
            </c:numRef>
          </c:val>
        </c:ser>
        <c:ser>
          <c:idx val="4"/>
          <c:order val="3"/>
          <c:tx>
            <c:strRef>
              <c:f>Лист1!$Y$120</c:f>
              <c:strCache>
                <c:ptCount val="1"/>
                <c:pt idx="0">
                  <c:v>Девушки, 2019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Лист1!$T$121:$T$124</c:f>
              <c:strCache>
                <c:ptCount val="4"/>
                <c:pt idx="0">
                  <c:v>Я еще ни с чем не определился(-лась)</c:v>
                </c:pt>
                <c:pt idx="1">
                  <c:v>Я определился(-лась) только с образованием</c:v>
                </c:pt>
                <c:pt idx="2">
                  <c:v>Я определился(-лась) только с профессией</c:v>
                </c:pt>
                <c:pt idx="3">
                  <c:v>Я уже выбрал(а) и профессию, и образование</c:v>
                </c:pt>
              </c:strCache>
            </c:strRef>
          </c:cat>
          <c:val>
            <c:numRef>
              <c:f>Лист1!$Y$121:$Y$124</c:f>
              <c:numCache>
                <c:formatCode>0.00%</c:formatCode>
                <c:ptCount val="4"/>
                <c:pt idx="0">
                  <c:v>0.33814432989690724</c:v>
                </c:pt>
                <c:pt idx="1">
                  <c:v>0.25103092783505154</c:v>
                </c:pt>
                <c:pt idx="2">
                  <c:v>0.14653902798232696</c:v>
                </c:pt>
                <c:pt idx="3">
                  <c:v>0.26428571428571429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7898880"/>
        <c:axId val="167546240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Лист1!$W$120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Лист1!$T$121:$T$124</c15:sqref>
                        </c15:formulaRef>
                      </c:ext>
                    </c:extLst>
                    <c:strCache>
                      <c:ptCount val="4"/>
                      <c:pt idx="0">
                        <c:v>Я еще ни с чем не определился(-лась)</c:v>
                      </c:pt>
                      <c:pt idx="1">
                        <c:v>Я определился(-лась) только с образованием</c:v>
                      </c:pt>
                      <c:pt idx="2">
                        <c:v>Я определился(-лась) только с профессией</c:v>
                      </c:pt>
                      <c:pt idx="3">
                        <c:v>Я уже выбрал(а) и профессию, и образование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Лист1!$W$121:$W$124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</c15:ser>
            </c15:filteredBarSeries>
          </c:ext>
        </c:extLst>
      </c:barChart>
      <c:catAx>
        <c:axId val="10789888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546240"/>
        <c:crosses val="autoZero"/>
        <c:auto val="1"/>
        <c:lblAlgn val="ctr"/>
        <c:lblOffset val="100"/>
        <c:noMultiLvlLbl val="0"/>
      </c:catAx>
      <c:valAx>
        <c:axId val="167546240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898880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Лист1!$Q$126</c:f>
              <c:strCache>
                <c:ptCount val="1"/>
                <c:pt idx="0">
                  <c:v>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Лист1!$P$127:$P$130</c:f>
              <c:strCache>
                <c:ptCount val="4"/>
                <c:pt idx="0">
                  <c:v>не определился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Лист1!$Q$127:$Q$130</c:f>
              <c:numCache>
                <c:formatCode>0.00%</c:formatCode>
                <c:ptCount val="4"/>
                <c:pt idx="0">
                  <c:v>0.46562067374250116</c:v>
                </c:pt>
                <c:pt idx="1">
                  <c:v>0.17362713428703277</c:v>
                </c:pt>
                <c:pt idx="2">
                  <c:v>0.17720350715274574</c:v>
                </c:pt>
                <c:pt idx="3">
                  <c:v>0.18354868481772035</c:v>
                </c:pt>
              </c:numCache>
            </c:numRef>
          </c:val>
        </c:ser>
        <c:ser>
          <c:idx val="1"/>
          <c:order val="1"/>
          <c:tx>
            <c:strRef>
              <c:f>Лист1!$R$126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Лист1!$P$127:$P$130</c:f>
              <c:strCache>
                <c:ptCount val="4"/>
                <c:pt idx="0">
                  <c:v>не определился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Лист1!$R$127:$R$130</c:f>
              <c:numCache>
                <c:formatCode>0.00%</c:formatCode>
                <c:ptCount val="4"/>
                <c:pt idx="0">
                  <c:v>0.34792368125701462</c:v>
                </c:pt>
                <c:pt idx="1">
                  <c:v>0.23950617283950618</c:v>
                </c:pt>
                <c:pt idx="2">
                  <c:v>0.15544332210998876</c:v>
                </c:pt>
                <c:pt idx="3">
                  <c:v>0.25712682379349044</c:v>
                </c:pt>
              </c:numCache>
            </c:numRef>
          </c:val>
        </c:ser>
        <c:ser>
          <c:idx val="2"/>
          <c:order val="2"/>
          <c:tx>
            <c:strRef>
              <c:f>Лист1!$S$126</c:f>
              <c:strCache>
                <c:ptCount val="1"/>
                <c:pt idx="0">
                  <c:v>10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Лист1!$P$127:$P$130</c:f>
              <c:strCache>
                <c:ptCount val="4"/>
                <c:pt idx="0">
                  <c:v>не определился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Лист1!$S$127:$S$130</c:f>
              <c:numCache>
                <c:formatCode>0.00%</c:formatCode>
                <c:ptCount val="4"/>
                <c:pt idx="0">
                  <c:v>0.31939761744212181</c:v>
                </c:pt>
                <c:pt idx="1">
                  <c:v>0.28837941110361881</c:v>
                </c:pt>
                <c:pt idx="2">
                  <c:v>0.11643065857496067</c:v>
                </c:pt>
                <c:pt idx="3">
                  <c:v>0.27579231287929873</c:v>
                </c:pt>
              </c:numCache>
            </c:numRef>
          </c:val>
        </c:ser>
        <c:ser>
          <c:idx val="3"/>
          <c:order val="3"/>
          <c:tx>
            <c:strRef>
              <c:f>Лист1!$T$126</c:f>
              <c:strCache>
                <c:ptCount val="1"/>
                <c:pt idx="0">
                  <c:v>11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Лист1!$P$127:$P$130</c:f>
              <c:strCache>
                <c:ptCount val="4"/>
                <c:pt idx="0">
                  <c:v>не определился</c:v>
                </c:pt>
                <c:pt idx="1">
                  <c:v>только с образованием</c:v>
                </c:pt>
                <c:pt idx="2">
                  <c:v>только с профессией</c:v>
                </c:pt>
                <c:pt idx="3">
                  <c:v>и с профессией, и с образованием</c:v>
                </c:pt>
              </c:strCache>
            </c:strRef>
          </c:cat>
          <c:val>
            <c:numRef>
              <c:f>Лист1!$T$127:$T$130</c:f>
              <c:numCache>
                <c:formatCode>0.00%</c:formatCode>
                <c:ptCount val="4"/>
                <c:pt idx="0">
                  <c:v>0.20862239841427155</c:v>
                </c:pt>
                <c:pt idx="1">
                  <c:v>0.32829534192269572</c:v>
                </c:pt>
                <c:pt idx="2">
                  <c:v>8.9692765113974227E-2</c:v>
                </c:pt>
                <c:pt idx="3">
                  <c:v>0.37338949454905845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7899392"/>
        <c:axId val="167547968"/>
      </c:barChart>
      <c:catAx>
        <c:axId val="10789939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547968"/>
        <c:crosses val="autoZero"/>
        <c:auto val="1"/>
        <c:lblAlgn val="ctr"/>
        <c:lblOffset val="100"/>
        <c:noMultiLvlLbl val="0"/>
      </c:catAx>
      <c:valAx>
        <c:axId val="167547968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899392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Лист1!$W$163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Лист1!$V$164:$V$177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Востребованность профессии</c:v>
                </c:pt>
                <c:pt idx="3">
                  <c:v>Уровень оплаты труда</c:v>
                </c:pt>
                <c:pt idx="4">
                  <c:v>Ни один из перечисленных</c:v>
                </c:pt>
                <c:pt idx="5">
                  <c:v>Есть способности к соответствующим учебным предметам</c:v>
                </c:pt>
                <c:pt idx="6">
                  <c:v>Престижность профессии</c:v>
                </c:pt>
                <c:pt idx="7">
                  <c:v>Мнение родителей/родственников</c:v>
                </c:pt>
                <c:pt idx="8">
                  <c:v>Возможность получить высшее образование</c:v>
                </c:pt>
                <c:pt idx="9">
                  <c:v>Возможность получить образование в колледже</c:v>
                </c:pt>
                <c:pt idx="10">
                  <c:v>Возможность легко/гарантированно поступить в учебное заведение</c:v>
                </c:pt>
                <c:pt idx="11">
                  <c:v>Мнение друзей/знакомых</c:v>
                </c:pt>
                <c:pt idx="12">
                  <c:v>Прошел(-ла) профориентационный тест/тренинг/курс</c:v>
                </c:pt>
                <c:pt idx="13">
                  <c:v>Мнение учителей</c:v>
                </c:pt>
              </c:strCache>
            </c:strRef>
          </c:cat>
          <c:val>
            <c:numRef>
              <c:f>Лист1!$W$164:$W$177</c:f>
              <c:numCache>
                <c:formatCode>0.00%</c:formatCode>
                <c:ptCount val="14"/>
                <c:pt idx="0">
                  <c:v>0.40300000000000002</c:v>
                </c:pt>
                <c:pt idx="1">
                  <c:v>0.22500000000000001</c:v>
                </c:pt>
                <c:pt idx="2">
                  <c:v>5.3999999999999999E-2</c:v>
                </c:pt>
                <c:pt idx="3">
                  <c:v>4.2999999999999997E-2</c:v>
                </c:pt>
                <c:pt idx="4">
                  <c:v>3.5999999999999997E-2</c:v>
                </c:pt>
                <c:pt idx="5">
                  <c:v>4.4999999999999998E-2</c:v>
                </c:pt>
                <c:pt idx="6">
                  <c:v>3.4000000000000002E-2</c:v>
                </c:pt>
                <c:pt idx="7">
                  <c:v>3.5999999999999997E-2</c:v>
                </c:pt>
                <c:pt idx="8">
                  <c:v>7.0999999999999994E-2</c:v>
                </c:pt>
                <c:pt idx="9">
                  <c:v>3.1E-2</c:v>
                </c:pt>
                <c:pt idx="10">
                  <c:v>1.0999999999999999E-2</c:v>
                </c:pt>
                <c:pt idx="11">
                  <c:v>5.0000000000000001E-3</c:v>
                </c:pt>
                <c:pt idx="12">
                  <c:v>4.0000000000000001E-3</c:v>
                </c:pt>
                <c:pt idx="13">
                  <c:v>3.0000000000000001E-3</c:v>
                </c:pt>
              </c:numCache>
            </c:numRef>
          </c:val>
        </c:ser>
        <c:ser>
          <c:idx val="1"/>
          <c:order val="1"/>
          <c:tx>
            <c:strRef>
              <c:f>Лист1!$X$163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Лист1!$V$164:$V$177</c:f>
              <c:strCache>
                <c:ptCount val="14"/>
                <c:pt idx="0">
                  <c:v>Еще не определился(-лась)</c:v>
                </c:pt>
                <c:pt idx="1">
                  <c:v>Мне нравится, чем занимаются специалисты в данной профессии</c:v>
                </c:pt>
                <c:pt idx="2">
                  <c:v>Востребованность профессии</c:v>
                </c:pt>
                <c:pt idx="3">
                  <c:v>Уровень оплаты труда</c:v>
                </c:pt>
                <c:pt idx="4">
                  <c:v>Ни один из перечисленных</c:v>
                </c:pt>
                <c:pt idx="5">
                  <c:v>Есть способности к соответствующим учебным предметам</c:v>
                </c:pt>
                <c:pt idx="6">
                  <c:v>Престижность профессии</c:v>
                </c:pt>
                <c:pt idx="7">
                  <c:v>Мнение родителей/родственников</c:v>
                </c:pt>
                <c:pt idx="8">
                  <c:v>Возможность получить высшее образование</c:v>
                </c:pt>
                <c:pt idx="9">
                  <c:v>Возможность получить образование в колледже</c:v>
                </c:pt>
                <c:pt idx="10">
                  <c:v>Возможность легко/гарантированно поступить в учебное заведение</c:v>
                </c:pt>
                <c:pt idx="11">
                  <c:v>Мнение друзей/знакомых</c:v>
                </c:pt>
                <c:pt idx="12">
                  <c:v>Прошел(-ла) профориентационный тест/тренинг/курс</c:v>
                </c:pt>
                <c:pt idx="13">
                  <c:v>Мнение учителей</c:v>
                </c:pt>
              </c:strCache>
            </c:strRef>
          </c:cat>
          <c:val>
            <c:numRef>
              <c:f>Лист1!$X$164:$X$177</c:f>
              <c:numCache>
                <c:formatCode>0.00%</c:formatCode>
                <c:ptCount val="14"/>
                <c:pt idx="0">
                  <c:v>0.33988838692532553</c:v>
                </c:pt>
                <c:pt idx="1">
                  <c:v>0.26221479822330207</c:v>
                </c:pt>
                <c:pt idx="2">
                  <c:v>7.4940207281424392E-2</c:v>
                </c:pt>
                <c:pt idx="3">
                  <c:v>7.3877225617858089E-2</c:v>
                </c:pt>
                <c:pt idx="4">
                  <c:v>5.8501955126988345E-2</c:v>
                </c:pt>
                <c:pt idx="5">
                  <c:v>4.5100793439884587E-2</c:v>
                </c:pt>
                <c:pt idx="6">
                  <c:v>4.3506320944535139E-2</c:v>
                </c:pt>
                <c:pt idx="7">
                  <c:v>3.0788504612581147E-2</c:v>
                </c:pt>
                <c:pt idx="8">
                  <c:v>3.0332941042481302E-2</c:v>
                </c:pt>
                <c:pt idx="9">
                  <c:v>1.2262252761854144E-2</c:v>
                </c:pt>
                <c:pt idx="10">
                  <c:v>8.7695987244220033E-3</c:v>
                </c:pt>
                <c:pt idx="11">
                  <c:v>8.6557078318970429E-3</c:v>
                </c:pt>
                <c:pt idx="12">
                  <c:v>6.0362173038229373E-3</c:v>
                </c:pt>
                <c:pt idx="13">
                  <c:v>5.1250901636232492E-3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7900416"/>
        <c:axId val="167549696"/>
      </c:barChart>
      <c:catAx>
        <c:axId val="107900416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549696"/>
        <c:crosses val="autoZero"/>
        <c:auto val="1"/>
        <c:lblAlgn val="ctr"/>
        <c:lblOffset val="100"/>
        <c:noMultiLvlLbl val="0"/>
      </c:catAx>
      <c:valAx>
        <c:axId val="167549696"/>
        <c:scaling>
          <c:orientation val="minMax"/>
          <c:max val="0.4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90041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Лист1!$Q$179</c:f>
              <c:strCache>
                <c:ptCount val="1"/>
                <c:pt idx="0">
                  <c:v>Юноши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Лист1!$A$180:$A$193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Лист1!$Q$180:$Q$193</c:f>
              <c:numCache>
                <c:formatCode>0.00%</c:formatCode>
                <c:ptCount val="14"/>
                <c:pt idx="0">
                  <c:v>9.1685604576443851E-3</c:v>
                </c:pt>
                <c:pt idx="1">
                  <c:v>2.5860042316432883E-2</c:v>
                </c:pt>
                <c:pt idx="2">
                  <c:v>1.1911292218478175E-2</c:v>
                </c:pt>
                <c:pt idx="3">
                  <c:v>7.2408118486012071E-2</c:v>
                </c:pt>
                <c:pt idx="4">
                  <c:v>3.5655512890839278E-2</c:v>
                </c:pt>
                <c:pt idx="5">
                  <c:v>0.35773058537732155</c:v>
                </c:pt>
                <c:pt idx="6">
                  <c:v>0.21996708721886998</c:v>
                </c:pt>
                <c:pt idx="7">
                  <c:v>9.9521981035968973E-3</c:v>
                </c:pt>
                <c:pt idx="8">
                  <c:v>2.8210955254290414E-2</c:v>
                </c:pt>
                <c:pt idx="9">
                  <c:v>6.034009873834339E-3</c:v>
                </c:pt>
                <c:pt idx="10">
                  <c:v>6.4728469555677459E-2</c:v>
                </c:pt>
                <c:pt idx="11">
                  <c:v>4.7801896403103207E-2</c:v>
                </c:pt>
                <c:pt idx="12">
                  <c:v>6.1123736384295904E-3</c:v>
                </c:pt>
                <c:pt idx="13">
                  <c:v>0.10445889820546979</c:v>
                </c:pt>
              </c:numCache>
            </c:numRef>
          </c:val>
        </c:ser>
        <c:ser>
          <c:idx val="1"/>
          <c:order val="1"/>
          <c:tx>
            <c:strRef>
              <c:f>Лист1!$R$179</c:f>
              <c:strCache>
                <c:ptCount val="1"/>
                <c:pt idx="0">
                  <c:v>Девушки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Лист1!$A$180:$A$193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Лист1!$R$180:$R$193</c:f>
              <c:numCache>
                <c:formatCode>0.00%</c:formatCode>
                <c:ptCount val="14"/>
                <c:pt idx="0">
                  <c:v>8.3946980854197346E-3</c:v>
                </c:pt>
                <c:pt idx="1">
                  <c:v>3.4536082474226806E-2</c:v>
                </c:pt>
                <c:pt idx="2">
                  <c:v>1.2592047128129603E-2</c:v>
                </c:pt>
                <c:pt idx="3">
                  <c:v>7.7319587628865982E-2</c:v>
                </c:pt>
                <c:pt idx="4">
                  <c:v>5.3976435935198824E-2</c:v>
                </c:pt>
                <c:pt idx="5">
                  <c:v>0.32312223858615613</c:v>
                </c:pt>
                <c:pt idx="6">
                  <c:v>0.30191458026509571</c:v>
                </c:pt>
                <c:pt idx="7">
                  <c:v>7.43740795287187E-3</c:v>
                </c:pt>
                <c:pt idx="8">
                  <c:v>3.321060382916053E-2</c:v>
                </c:pt>
                <c:pt idx="9">
                  <c:v>4.2709867452135489E-3</c:v>
                </c:pt>
                <c:pt idx="10">
                  <c:v>5.2650957290132548E-2</c:v>
                </c:pt>
                <c:pt idx="11">
                  <c:v>3.9469808541973489E-2</c:v>
                </c:pt>
                <c:pt idx="12">
                  <c:v>5.9646539027982323E-3</c:v>
                </c:pt>
                <c:pt idx="13">
                  <c:v>4.5139911634756995E-2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4979584"/>
        <c:axId val="169468480"/>
      </c:barChart>
      <c:catAx>
        <c:axId val="13497958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468480"/>
        <c:crosses val="autoZero"/>
        <c:auto val="1"/>
        <c:lblAlgn val="ctr"/>
        <c:lblOffset val="100"/>
        <c:noMultiLvlLbl val="0"/>
      </c:catAx>
      <c:valAx>
        <c:axId val="169468480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79584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Лист1!$X$179</c:f>
              <c:strCache>
                <c:ptCount val="1"/>
                <c:pt idx="0">
                  <c:v>Юноши, 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Лист1!$W$180:$W$193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Лист1!$X$180:$X$193</c:f>
              <c:numCache>
                <c:formatCode>0.00%</c:formatCode>
                <c:ptCount val="14"/>
                <c:pt idx="0">
                  <c:v>1.2999999999999999E-2</c:v>
                </c:pt>
                <c:pt idx="1">
                  <c:v>6.0999999999999999E-2</c:v>
                </c:pt>
                <c:pt idx="2">
                  <c:v>2.8000000000000001E-2</c:v>
                </c:pt>
                <c:pt idx="3">
                  <c:v>0.06</c:v>
                </c:pt>
                <c:pt idx="4">
                  <c:v>3.6999999999999998E-2</c:v>
                </c:pt>
                <c:pt idx="5">
                  <c:v>0.41599999999999998</c:v>
                </c:pt>
                <c:pt idx="6">
                  <c:v>0.188</c:v>
                </c:pt>
                <c:pt idx="7">
                  <c:v>8.0000000000000002E-3</c:v>
                </c:pt>
                <c:pt idx="8">
                  <c:v>3.5999999999999997E-2</c:v>
                </c:pt>
                <c:pt idx="9">
                  <c:v>4.0000000000000001E-3</c:v>
                </c:pt>
                <c:pt idx="10">
                  <c:v>4.1000000000000002E-2</c:v>
                </c:pt>
                <c:pt idx="11">
                  <c:v>0.04</c:v>
                </c:pt>
                <c:pt idx="12">
                  <c:v>4.0000000000000001E-3</c:v>
                </c:pt>
                <c:pt idx="13">
                  <c:v>6.3E-2</c:v>
                </c:pt>
              </c:numCache>
            </c:numRef>
          </c:val>
        </c:ser>
        <c:ser>
          <c:idx val="1"/>
          <c:order val="1"/>
          <c:tx>
            <c:strRef>
              <c:f>Лист1!$Y$179</c:f>
              <c:strCache>
                <c:ptCount val="1"/>
                <c:pt idx="0">
                  <c:v>Юноши, 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Лист1!$W$180:$W$193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Лист1!$Y$180:$Y$193</c:f>
              <c:numCache>
                <c:formatCode>0.00%</c:formatCode>
                <c:ptCount val="14"/>
                <c:pt idx="0">
                  <c:v>9.1685604576443851E-3</c:v>
                </c:pt>
                <c:pt idx="1">
                  <c:v>2.5860042316432883E-2</c:v>
                </c:pt>
                <c:pt idx="2">
                  <c:v>1.1911292218478175E-2</c:v>
                </c:pt>
                <c:pt idx="3">
                  <c:v>7.2408118486012071E-2</c:v>
                </c:pt>
                <c:pt idx="4">
                  <c:v>3.5655512890839278E-2</c:v>
                </c:pt>
                <c:pt idx="5">
                  <c:v>0.35773058537732155</c:v>
                </c:pt>
                <c:pt idx="6">
                  <c:v>0.21996708721886998</c:v>
                </c:pt>
                <c:pt idx="7">
                  <c:v>9.9521981035968973E-3</c:v>
                </c:pt>
                <c:pt idx="8">
                  <c:v>2.8210955254290414E-2</c:v>
                </c:pt>
                <c:pt idx="9">
                  <c:v>6.034009873834339E-3</c:v>
                </c:pt>
                <c:pt idx="10">
                  <c:v>6.4728469555677459E-2</c:v>
                </c:pt>
                <c:pt idx="11">
                  <c:v>4.7801896403103207E-2</c:v>
                </c:pt>
                <c:pt idx="12">
                  <c:v>6.1123736384295904E-3</c:v>
                </c:pt>
                <c:pt idx="13">
                  <c:v>0.10445889820546979</c:v>
                </c:pt>
              </c:numCache>
            </c:numRef>
          </c:val>
        </c:ser>
        <c:ser>
          <c:idx val="3"/>
          <c:order val="2"/>
          <c:tx>
            <c:strRef>
              <c:f>Лист1!$AA$179</c:f>
              <c:strCache>
                <c:ptCount val="1"/>
                <c:pt idx="0">
                  <c:v>Девушки, 2018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Лист1!$W$180:$W$193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Лист1!$AA$180:$AA$193</c:f>
              <c:numCache>
                <c:formatCode>0.00%</c:formatCode>
                <c:ptCount val="14"/>
                <c:pt idx="0">
                  <c:v>8.9999999999999993E-3</c:v>
                </c:pt>
                <c:pt idx="1">
                  <c:v>8.1000000000000003E-2</c:v>
                </c:pt>
                <c:pt idx="2">
                  <c:v>3.3000000000000002E-2</c:v>
                </c:pt>
                <c:pt idx="3">
                  <c:v>4.8000000000000001E-2</c:v>
                </c:pt>
                <c:pt idx="4">
                  <c:v>5.1999999999999998E-2</c:v>
                </c:pt>
                <c:pt idx="5">
                  <c:v>0.39100000000000001</c:v>
                </c:pt>
                <c:pt idx="6">
                  <c:v>0.26</c:v>
                </c:pt>
                <c:pt idx="7">
                  <c:v>2E-3</c:v>
                </c:pt>
                <c:pt idx="8">
                  <c:v>3.5000000000000003E-2</c:v>
                </c:pt>
                <c:pt idx="9">
                  <c:v>3.0000000000000001E-3</c:v>
                </c:pt>
                <c:pt idx="10">
                  <c:v>3.1E-2</c:v>
                </c:pt>
                <c:pt idx="11">
                  <c:v>2.8000000000000001E-2</c:v>
                </c:pt>
                <c:pt idx="12">
                  <c:v>3.0000000000000001E-3</c:v>
                </c:pt>
                <c:pt idx="13">
                  <c:v>2.3E-2</c:v>
                </c:pt>
              </c:numCache>
            </c:numRef>
          </c:val>
        </c:ser>
        <c:ser>
          <c:idx val="4"/>
          <c:order val="3"/>
          <c:tx>
            <c:strRef>
              <c:f>Лист1!$AB$179</c:f>
              <c:strCache>
                <c:ptCount val="1"/>
                <c:pt idx="0">
                  <c:v>Девушки, 2019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Лист1!$W$180:$W$193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Лист1!$AB$180:$AB$193</c:f>
              <c:numCache>
                <c:formatCode>0.00%</c:formatCode>
                <c:ptCount val="14"/>
                <c:pt idx="0">
                  <c:v>8.3946980854197346E-3</c:v>
                </c:pt>
                <c:pt idx="1">
                  <c:v>3.4536082474226806E-2</c:v>
                </c:pt>
                <c:pt idx="2">
                  <c:v>1.2592047128129603E-2</c:v>
                </c:pt>
                <c:pt idx="3">
                  <c:v>7.7319587628865982E-2</c:v>
                </c:pt>
                <c:pt idx="4">
                  <c:v>5.3976435935198824E-2</c:v>
                </c:pt>
                <c:pt idx="5">
                  <c:v>0.32312223858615613</c:v>
                </c:pt>
                <c:pt idx="6">
                  <c:v>0.30191458026509571</c:v>
                </c:pt>
                <c:pt idx="7">
                  <c:v>7.43740795287187E-3</c:v>
                </c:pt>
                <c:pt idx="8">
                  <c:v>3.321060382916053E-2</c:v>
                </c:pt>
                <c:pt idx="9">
                  <c:v>4.2709867452135489E-3</c:v>
                </c:pt>
                <c:pt idx="10">
                  <c:v>5.2650957290132548E-2</c:v>
                </c:pt>
                <c:pt idx="11">
                  <c:v>3.9469808541973489E-2</c:v>
                </c:pt>
                <c:pt idx="12">
                  <c:v>5.9646539027982323E-3</c:v>
                </c:pt>
                <c:pt idx="13">
                  <c:v>4.5139911634756995E-2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980096"/>
        <c:axId val="169470208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Лист1!$Z$179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Лист1!$W$180:$W$193</c15:sqref>
                        </c15:formulaRef>
                      </c:ext>
                    </c:extLst>
                    <c:strCache>
                      <c:ptCount val="14"/>
                      <c:pt idx="0">
                        <c:v>Возможность легко/гарантированно поступить в учебное заведение</c:v>
                      </c:pt>
                      <c:pt idx="1">
                        <c:v>Возможность получить высшее образование</c:v>
                      </c:pt>
                      <c:pt idx="2">
                        <c:v>Возможность получить образование в колледже</c:v>
                      </c:pt>
                      <c:pt idx="3">
                        <c:v>Востребованность профессии</c:v>
                      </c:pt>
                      <c:pt idx="4">
                        <c:v>Есть способности к соответствующим учебным предметам</c:v>
                      </c:pt>
                      <c:pt idx="5">
                        <c:v>Еще не определился(-лась)</c:v>
                      </c:pt>
                      <c:pt idx="6">
                        <c:v>Мне нравится, чем занимаются специалисты в данной профессии</c:v>
                      </c:pt>
                      <c:pt idx="7">
                        <c:v>Мнение друзей/знакомых</c:v>
                      </c:pt>
                      <c:pt idx="8">
                        <c:v>Мнение родителей/родственников</c:v>
                      </c:pt>
                      <c:pt idx="9">
                        <c:v>Мнение учителей</c:v>
                      </c:pt>
                      <c:pt idx="10">
                        <c:v>Ни один из перечисленных</c:v>
                      </c:pt>
                      <c:pt idx="11">
                        <c:v>Престижность профессии</c:v>
                      </c:pt>
                      <c:pt idx="12">
                        <c:v>Прошел(-ла) профориентационный тест/тренинг/курс</c:v>
                      </c:pt>
                      <c:pt idx="13">
                        <c:v>Уровень оплаты труда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Лист1!$Z$180:$Z$193</c15:sqref>
                        </c15:formulaRef>
                      </c:ext>
                    </c:extLst>
                    <c:numCache>
                      <c:formatCode>General</c:formatCode>
                      <c:ptCount val="14"/>
                    </c:numCache>
                  </c:numRef>
                </c:val>
              </c15:ser>
            </c15:filteredBarSeries>
          </c:ext>
        </c:extLst>
      </c:barChart>
      <c:catAx>
        <c:axId val="134980096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470208"/>
        <c:crosses val="autoZero"/>
        <c:auto val="1"/>
        <c:lblAlgn val="ctr"/>
        <c:lblOffset val="100"/>
        <c:noMultiLvlLbl val="0"/>
      </c:catAx>
      <c:valAx>
        <c:axId val="169470208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8009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Лист1!$Q$195</c:f>
              <c:strCache>
                <c:ptCount val="1"/>
                <c:pt idx="0">
                  <c:v>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Лист1!$P$196:$P$209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Лист1!$Q$196:$Q$209</c:f>
              <c:numCache>
                <c:formatCode>0.00%</c:formatCode>
                <c:ptCount val="14"/>
                <c:pt idx="0">
                  <c:v>7.3834794646977387E-3</c:v>
                </c:pt>
                <c:pt idx="1">
                  <c:v>2.9649284725426859E-2</c:v>
                </c:pt>
                <c:pt idx="2">
                  <c:v>1.3151822796492848E-2</c:v>
                </c:pt>
                <c:pt idx="3">
                  <c:v>5.4453161052145822E-2</c:v>
                </c:pt>
                <c:pt idx="4">
                  <c:v>3.4725426857406552E-2</c:v>
                </c:pt>
                <c:pt idx="5">
                  <c:v>0.42731887401938162</c:v>
                </c:pt>
                <c:pt idx="6">
                  <c:v>0.22427318874019381</c:v>
                </c:pt>
                <c:pt idx="7">
                  <c:v>7.6142131979695434E-3</c:v>
                </c:pt>
                <c:pt idx="8">
                  <c:v>3.4033225657591142E-2</c:v>
                </c:pt>
                <c:pt idx="9">
                  <c:v>4.7300415320719888E-3</c:v>
                </c:pt>
                <c:pt idx="10">
                  <c:v>5.3991693585602213E-2</c:v>
                </c:pt>
                <c:pt idx="11">
                  <c:v>3.3687125057683433E-2</c:v>
                </c:pt>
                <c:pt idx="12">
                  <c:v>5.8837101984310107E-3</c:v>
                </c:pt>
                <c:pt idx="13">
                  <c:v>6.9104753114905396E-2</c:v>
                </c:pt>
              </c:numCache>
            </c:numRef>
          </c:val>
        </c:ser>
        <c:ser>
          <c:idx val="1"/>
          <c:order val="1"/>
          <c:tx>
            <c:strRef>
              <c:f>Лист1!$R$195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Лист1!$P$196:$P$209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Лист1!$R$196:$R$209</c:f>
              <c:numCache>
                <c:formatCode>0.00%</c:formatCode>
                <c:ptCount val="14"/>
                <c:pt idx="0">
                  <c:v>1.0774410774410775E-2</c:v>
                </c:pt>
                <c:pt idx="1">
                  <c:v>2.7384960718294053E-2</c:v>
                </c:pt>
                <c:pt idx="2">
                  <c:v>1.9753086419753086E-2</c:v>
                </c:pt>
                <c:pt idx="3">
                  <c:v>7.8900112233445563E-2</c:v>
                </c:pt>
                <c:pt idx="4">
                  <c:v>3.7149270482603816E-2</c:v>
                </c:pt>
                <c:pt idx="5">
                  <c:v>0.33030303030303032</c:v>
                </c:pt>
                <c:pt idx="6">
                  <c:v>0.26094276094276092</c:v>
                </c:pt>
                <c:pt idx="7">
                  <c:v>1.2906846240179574E-2</c:v>
                </c:pt>
                <c:pt idx="8">
                  <c:v>3.479236812570146E-2</c:v>
                </c:pt>
                <c:pt idx="9">
                  <c:v>5.948372615039282E-3</c:v>
                </c:pt>
                <c:pt idx="10">
                  <c:v>6.0718294051627382E-2</c:v>
                </c:pt>
                <c:pt idx="11">
                  <c:v>4.0740740740740744E-2</c:v>
                </c:pt>
                <c:pt idx="12">
                  <c:v>7.4074074074074077E-3</c:v>
                </c:pt>
                <c:pt idx="13">
                  <c:v>7.2278338945005613E-2</c:v>
                </c:pt>
              </c:numCache>
            </c:numRef>
          </c:val>
        </c:ser>
        <c:ser>
          <c:idx val="2"/>
          <c:order val="2"/>
          <c:tx>
            <c:strRef>
              <c:f>Лист1!$S$195</c:f>
              <c:strCache>
                <c:ptCount val="1"/>
                <c:pt idx="0">
                  <c:v>10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Лист1!$P$196:$P$209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Лист1!$S$196:$S$209</c:f>
              <c:numCache>
                <c:formatCode>0.00%</c:formatCode>
                <c:ptCount val="14"/>
                <c:pt idx="0">
                  <c:v>5.8440098898628907E-3</c:v>
                </c:pt>
                <c:pt idx="1">
                  <c:v>3.1467745560800182E-2</c:v>
                </c:pt>
                <c:pt idx="2">
                  <c:v>2.9220049449314453E-3</c:v>
                </c:pt>
                <c:pt idx="3">
                  <c:v>8.6536300292200496E-2</c:v>
                </c:pt>
                <c:pt idx="4">
                  <c:v>5.8889638120926048E-2</c:v>
                </c:pt>
                <c:pt idx="5">
                  <c:v>0.29894358282760169</c:v>
                </c:pt>
                <c:pt idx="6">
                  <c:v>0.28995279838165883</c:v>
                </c:pt>
                <c:pt idx="7">
                  <c:v>6.9678579456057543E-3</c:v>
                </c:pt>
                <c:pt idx="8">
                  <c:v>2.0678804225668691E-2</c:v>
                </c:pt>
                <c:pt idx="9">
                  <c:v>4.720161834120027E-3</c:v>
                </c:pt>
                <c:pt idx="10">
                  <c:v>5.6417172398291748E-2</c:v>
                </c:pt>
                <c:pt idx="11">
                  <c:v>5.7316250842886045E-2</c:v>
                </c:pt>
                <c:pt idx="12">
                  <c:v>3.1467745560800182E-3</c:v>
                </c:pt>
                <c:pt idx="13">
                  <c:v>7.6196898179366146E-2</c:v>
                </c:pt>
              </c:numCache>
            </c:numRef>
          </c:val>
        </c:ser>
        <c:ser>
          <c:idx val="3"/>
          <c:order val="3"/>
          <c:tx>
            <c:strRef>
              <c:f>Лист1!$T$195</c:f>
              <c:strCache>
                <c:ptCount val="1"/>
                <c:pt idx="0">
                  <c:v>11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Лист1!$P$196:$P$209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Лист1!$T$196:$T$209</c:f>
              <c:numCache>
                <c:formatCode>0.00%</c:formatCode>
                <c:ptCount val="14"/>
                <c:pt idx="0">
                  <c:v>1.0901883052527254E-2</c:v>
                </c:pt>
                <c:pt idx="1">
                  <c:v>3.6422200198216056E-2</c:v>
                </c:pt>
                <c:pt idx="2">
                  <c:v>4.4598612487611496E-3</c:v>
                </c:pt>
                <c:pt idx="3">
                  <c:v>9.9603567888999003E-2</c:v>
                </c:pt>
                <c:pt idx="4">
                  <c:v>6.8632309217046578E-2</c:v>
                </c:pt>
                <c:pt idx="5">
                  <c:v>0.21803766105054509</c:v>
                </c:pt>
                <c:pt idx="6">
                  <c:v>0.31466798810703667</c:v>
                </c:pt>
                <c:pt idx="7">
                  <c:v>3.4687809712586719E-3</c:v>
                </c:pt>
                <c:pt idx="8">
                  <c:v>2.6015857284440041E-2</c:v>
                </c:pt>
                <c:pt idx="9">
                  <c:v>4.4598612487611496E-3</c:v>
                </c:pt>
                <c:pt idx="10">
                  <c:v>6.5163528245787902E-2</c:v>
                </c:pt>
                <c:pt idx="11">
                  <c:v>5.6739345887016845E-2</c:v>
                </c:pt>
                <c:pt idx="12">
                  <c:v>6.1942517343904855E-3</c:v>
                </c:pt>
                <c:pt idx="13">
                  <c:v>8.523290386521308E-2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981120"/>
        <c:axId val="169471936"/>
      </c:barChart>
      <c:catAx>
        <c:axId val="13498112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471936"/>
        <c:crosses val="autoZero"/>
        <c:auto val="1"/>
        <c:lblAlgn val="ctr"/>
        <c:lblOffset val="100"/>
        <c:noMultiLvlLbl val="0"/>
      </c:catAx>
      <c:valAx>
        <c:axId val="169471936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81120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Лист1!$AB$194:$AB$195</c:f>
              <c:strCache>
                <c:ptCount val="2"/>
                <c:pt idx="0">
                  <c:v>2018</c:v>
                </c:pt>
                <c:pt idx="1">
                  <c:v>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Лист1!$AB$196:$AB$209</c:f>
              <c:numCache>
                <c:formatCode>0.00%</c:formatCode>
                <c:ptCount val="14"/>
                <c:pt idx="0">
                  <c:v>1.0999999999999999E-2</c:v>
                </c:pt>
                <c:pt idx="1">
                  <c:v>6.7000000000000004E-2</c:v>
                </c:pt>
                <c:pt idx="2">
                  <c:v>3.4000000000000002E-2</c:v>
                </c:pt>
                <c:pt idx="3">
                  <c:v>3.6999999999999998E-2</c:v>
                </c:pt>
                <c:pt idx="4">
                  <c:v>3.5999999999999997E-2</c:v>
                </c:pt>
                <c:pt idx="5">
                  <c:v>0.48399999999999999</c:v>
                </c:pt>
                <c:pt idx="6">
                  <c:v>0.17899999999999999</c:v>
                </c:pt>
                <c:pt idx="7">
                  <c:v>5.0000000000000001E-3</c:v>
                </c:pt>
                <c:pt idx="8">
                  <c:v>3.6999999999999998E-2</c:v>
                </c:pt>
                <c:pt idx="9">
                  <c:v>5.0000000000000001E-3</c:v>
                </c:pt>
                <c:pt idx="10">
                  <c:v>3.1E-2</c:v>
                </c:pt>
                <c:pt idx="11">
                  <c:v>2.9000000000000001E-2</c:v>
                </c:pt>
                <c:pt idx="12">
                  <c:v>4.0000000000000001E-3</c:v>
                </c:pt>
                <c:pt idx="13">
                  <c:v>0.04</c:v>
                </c:pt>
              </c:numCache>
            </c:numRef>
          </c:val>
        </c:ser>
        <c:ser>
          <c:idx val="1"/>
          <c:order val="1"/>
          <c:tx>
            <c:strRef>
              <c:f>Лист1!$AC$194:$AC$195</c:f>
              <c:strCache>
                <c:ptCount val="2"/>
                <c:pt idx="0">
                  <c:v>2018</c:v>
                </c:pt>
                <c:pt idx="1">
                  <c:v>9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Лист1!$AC$196:$AC$209</c:f>
              <c:numCache>
                <c:formatCode>0.00%</c:formatCode>
                <c:ptCount val="14"/>
                <c:pt idx="0">
                  <c:v>1.2999999999999999E-2</c:v>
                </c:pt>
                <c:pt idx="1">
                  <c:v>5.8000000000000003E-2</c:v>
                </c:pt>
                <c:pt idx="2">
                  <c:v>5.0999999999999997E-2</c:v>
                </c:pt>
                <c:pt idx="3">
                  <c:v>0.06</c:v>
                </c:pt>
                <c:pt idx="4">
                  <c:v>3.4000000000000002E-2</c:v>
                </c:pt>
                <c:pt idx="5">
                  <c:v>0.39900000000000002</c:v>
                </c:pt>
                <c:pt idx="6">
                  <c:v>0.223</c:v>
                </c:pt>
                <c:pt idx="7">
                  <c:v>6.0000000000000001E-3</c:v>
                </c:pt>
                <c:pt idx="8">
                  <c:v>0.04</c:v>
                </c:pt>
                <c:pt idx="9">
                  <c:v>2E-3</c:v>
                </c:pt>
                <c:pt idx="10">
                  <c:v>3.5000000000000003E-2</c:v>
                </c:pt>
                <c:pt idx="11">
                  <c:v>0.03</c:v>
                </c:pt>
                <c:pt idx="12">
                  <c:v>3.0000000000000001E-3</c:v>
                </c:pt>
                <c:pt idx="13">
                  <c:v>4.3999999999999997E-2</c:v>
                </c:pt>
              </c:numCache>
            </c:numRef>
          </c:val>
        </c:ser>
        <c:ser>
          <c:idx val="2"/>
          <c:order val="2"/>
          <c:tx>
            <c:strRef>
              <c:f>Лист1!$AD$194:$AD$195</c:f>
              <c:strCache>
                <c:ptCount val="2"/>
                <c:pt idx="0">
                  <c:v>2018</c:v>
                </c:pt>
                <c:pt idx="1">
                  <c:v>10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Лист1!$AD$196:$AD$209</c:f>
              <c:numCache>
                <c:formatCode>0.00%</c:formatCode>
                <c:ptCount val="14"/>
                <c:pt idx="0">
                  <c:v>6.0000000000000001E-3</c:v>
                </c:pt>
                <c:pt idx="1">
                  <c:v>8.2000000000000003E-2</c:v>
                </c:pt>
                <c:pt idx="2">
                  <c:v>4.0000000000000001E-3</c:v>
                </c:pt>
                <c:pt idx="3">
                  <c:v>6.2E-2</c:v>
                </c:pt>
                <c:pt idx="4">
                  <c:v>6.0999999999999999E-2</c:v>
                </c:pt>
                <c:pt idx="5">
                  <c:v>0.372</c:v>
                </c:pt>
                <c:pt idx="6">
                  <c:v>0.255</c:v>
                </c:pt>
                <c:pt idx="7">
                  <c:v>3.0000000000000001E-3</c:v>
                </c:pt>
                <c:pt idx="8">
                  <c:v>0.03</c:v>
                </c:pt>
                <c:pt idx="9">
                  <c:v>4.0000000000000001E-3</c:v>
                </c:pt>
                <c:pt idx="10">
                  <c:v>3.3000000000000002E-2</c:v>
                </c:pt>
                <c:pt idx="11">
                  <c:v>4.2000000000000003E-2</c:v>
                </c:pt>
                <c:pt idx="12">
                  <c:v>4.0000000000000001E-3</c:v>
                </c:pt>
                <c:pt idx="13">
                  <c:v>4.2000000000000003E-2</c:v>
                </c:pt>
              </c:numCache>
            </c:numRef>
          </c:val>
        </c:ser>
        <c:ser>
          <c:idx val="3"/>
          <c:order val="3"/>
          <c:tx>
            <c:strRef>
              <c:f>Лист1!$AE$194:$AE$195</c:f>
              <c:strCache>
                <c:ptCount val="2"/>
                <c:pt idx="0">
                  <c:v>2018</c:v>
                </c:pt>
                <c:pt idx="1">
                  <c:v>11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Лист1!$AE$196:$AE$209</c:f>
              <c:numCache>
                <c:formatCode>0.00%</c:formatCode>
                <c:ptCount val="14"/>
                <c:pt idx="0">
                  <c:v>1.2E-2</c:v>
                </c:pt>
                <c:pt idx="1">
                  <c:v>9.9000000000000005E-2</c:v>
                </c:pt>
                <c:pt idx="2">
                  <c:v>8.0000000000000002E-3</c:v>
                </c:pt>
                <c:pt idx="3">
                  <c:v>7.0999999999999994E-2</c:v>
                </c:pt>
                <c:pt idx="4">
                  <c:v>6.9000000000000006E-2</c:v>
                </c:pt>
                <c:pt idx="5">
                  <c:v>0.25900000000000001</c:v>
                </c:pt>
                <c:pt idx="6">
                  <c:v>0.3</c:v>
                </c:pt>
                <c:pt idx="7">
                  <c:v>3.0000000000000001E-3</c:v>
                </c:pt>
                <c:pt idx="8">
                  <c:v>2.7E-2</c:v>
                </c:pt>
                <c:pt idx="9">
                  <c:v>3.0000000000000001E-3</c:v>
                </c:pt>
                <c:pt idx="10">
                  <c:v>5.0999999999999997E-2</c:v>
                </c:pt>
                <c:pt idx="11">
                  <c:v>4.7E-2</c:v>
                </c:pt>
                <c:pt idx="12">
                  <c:v>5.0000000000000001E-3</c:v>
                </c:pt>
                <c:pt idx="13">
                  <c:v>4.7E-2</c:v>
                </c:pt>
              </c:numCache>
            </c:numRef>
          </c:val>
        </c:ser>
        <c:ser>
          <c:idx val="4"/>
          <c:order val="4"/>
          <c:tx>
            <c:strRef>
              <c:f>Лист1!$AF$194:$AF$195</c:f>
              <c:strCache>
                <c:ptCount val="2"/>
                <c:pt idx="0">
                  <c:v>2019</c:v>
                </c:pt>
                <c:pt idx="1">
                  <c:v>8 класс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Лист1!$AF$196:$AF$209</c:f>
              <c:numCache>
                <c:formatCode>0.00%</c:formatCode>
                <c:ptCount val="14"/>
                <c:pt idx="0">
                  <c:v>7.3834794646977387E-3</c:v>
                </c:pt>
                <c:pt idx="1">
                  <c:v>2.9649284725426859E-2</c:v>
                </c:pt>
                <c:pt idx="2">
                  <c:v>1.3151822796492848E-2</c:v>
                </c:pt>
                <c:pt idx="3">
                  <c:v>5.4453161052145822E-2</c:v>
                </c:pt>
                <c:pt idx="4">
                  <c:v>3.4725426857406552E-2</c:v>
                </c:pt>
                <c:pt idx="5">
                  <c:v>0.42731887401938162</c:v>
                </c:pt>
                <c:pt idx="6">
                  <c:v>0.22427318874019381</c:v>
                </c:pt>
                <c:pt idx="7">
                  <c:v>7.6142131979695434E-3</c:v>
                </c:pt>
                <c:pt idx="8">
                  <c:v>3.4033225657591142E-2</c:v>
                </c:pt>
                <c:pt idx="9">
                  <c:v>4.7300415320719888E-3</c:v>
                </c:pt>
                <c:pt idx="10">
                  <c:v>5.3991693585602213E-2</c:v>
                </c:pt>
                <c:pt idx="11">
                  <c:v>3.3687125057683433E-2</c:v>
                </c:pt>
                <c:pt idx="12">
                  <c:v>5.8837101984310107E-3</c:v>
                </c:pt>
                <c:pt idx="13">
                  <c:v>6.9104753114905396E-2</c:v>
                </c:pt>
              </c:numCache>
            </c:numRef>
          </c:val>
        </c:ser>
        <c:ser>
          <c:idx val="5"/>
          <c:order val="5"/>
          <c:tx>
            <c:strRef>
              <c:f>Лист1!$AG$194:$AG$195</c:f>
              <c:strCache>
                <c:ptCount val="2"/>
                <c:pt idx="0">
                  <c:v>2019</c:v>
                </c:pt>
                <c:pt idx="1">
                  <c:v>9 класс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Лист1!$AG$196:$AG$209</c:f>
              <c:numCache>
                <c:formatCode>0.00%</c:formatCode>
                <c:ptCount val="14"/>
                <c:pt idx="0">
                  <c:v>1.0774410774410775E-2</c:v>
                </c:pt>
                <c:pt idx="1">
                  <c:v>2.7384960718294053E-2</c:v>
                </c:pt>
                <c:pt idx="2">
                  <c:v>1.9753086419753086E-2</c:v>
                </c:pt>
                <c:pt idx="3">
                  <c:v>7.8900112233445563E-2</c:v>
                </c:pt>
                <c:pt idx="4">
                  <c:v>3.7149270482603816E-2</c:v>
                </c:pt>
                <c:pt idx="5">
                  <c:v>0.33030303030303032</c:v>
                </c:pt>
                <c:pt idx="6">
                  <c:v>0.26094276094276092</c:v>
                </c:pt>
                <c:pt idx="7">
                  <c:v>1.2906846240179574E-2</c:v>
                </c:pt>
                <c:pt idx="8">
                  <c:v>3.479236812570146E-2</c:v>
                </c:pt>
                <c:pt idx="9">
                  <c:v>5.948372615039282E-3</c:v>
                </c:pt>
                <c:pt idx="10">
                  <c:v>6.0718294051627382E-2</c:v>
                </c:pt>
                <c:pt idx="11">
                  <c:v>4.0740740740740744E-2</c:v>
                </c:pt>
                <c:pt idx="12">
                  <c:v>7.4074074074074077E-3</c:v>
                </c:pt>
                <c:pt idx="13">
                  <c:v>7.2278338945005613E-2</c:v>
                </c:pt>
              </c:numCache>
            </c:numRef>
          </c:val>
        </c:ser>
        <c:ser>
          <c:idx val="6"/>
          <c:order val="6"/>
          <c:tx>
            <c:strRef>
              <c:f>Лист1!$AH$194:$AH$195</c:f>
              <c:strCache>
                <c:ptCount val="2"/>
                <c:pt idx="0">
                  <c:v>2019</c:v>
                </c:pt>
                <c:pt idx="1">
                  <c:v>10 класс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Лист1!$AH$196:$AH$209</c:f>
              <c:numCache>
                <c:formatCode>0.00%</c:formatCode>
                <c:ptCount val="14"/>
                <c:pt idx="0">
                  <c:v>5.8440098898628907E-3</c:v>
                </c:pt>
                <c:pt idx="1">
                  <c:v>3.1467745560800182E-2</c:v>
                </c:pt>
                <c:pt idx="2">
                  <c:v>2.9220049449314453E-3</c:v>
                </c:pt>
                <c:pt idx="3">
                  <c:v>8.6536300292200496E-2</c:v>
                </c:pt>
                <c:pt idx="4">
                  <c:v>5.8889638120926048E-2</c:v>
                </c:pt>
                <c:pt idx="5">
                  <c:v>0.29894358282760169</c:v>
                </c:pt>
                <c:pt idx="6">
                  <c:v>0.28995279838165883</c:v>
                </c:pt>
                <c:pt idx="7">
                  <c:v>6.9678579456057543E-3</c:v>
                </c:pt>
                <c:pt idx="8">
                  <c:v>2.0678804225668691E-2</c:v>
                </c:pt>
                <c:pt idx="9">
                  <c:v>4.720161834120027E-3</c:v>
                </c:pt>
                <c:pt idx="10">
                  <c:v>5.6417172398291748E-2</c:v>
                </c:pt>
                <c:pt idx="11">
                  <c:v>5.7316250842886045E-2</c:v>
                </c:pt>
                <c:pt idx="12">
                  <c:v>3.1467745560800182E-3</c:v>
                </c:pt>
                <c:pt idx="13">
                  <c:v>7.6196898179366146E-2</c:v>
                </c:pt>
              </c:numCache>
            </c:numRef>
          </c:val>
        </c:ser>
        <c:ser>
          <c:idx val="7"/>
          <c:order val="7"/>
          <c:tx>
            <c:strRef>
              <c:f>Лист1!$AI$194:$AI$195</c:f>
              <c:strCache>
                <c:ptCount val="2"/>
                <c:pt idx="0">
                  <c:v>2019</c:v>
                </c:pt>
                <c:pt idx="1">
                  <c:v>11 класс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Лист1!$AA$196:$AA$209</c:f>
              <c:strCache>
                <c:ptCount val="14"/>
                <c:pt idx="0">
                  <c:v>Возможность легко/гарантированно поступить в учебное заведение</c:v>
                </c:pt>
                <c:pt idx="1">
                  <c:v>Возможность получить высшее образование</c:v>
                </c:pt>
                <c:pt idx="2">
                  <c:v>Возможность получить образование в колледже</c:v>
                </c:pt>
                <c:pt idx="3">
                  <c:v>Востребованность профессии</c:v>
                </c:pt>
                <c:pt idx="4">
                  <c:v>Есть способности к соответствующим учебным предметам</c:v>
                </c:pt>
                <c:pt idx="5">
                  <c:v>Еще не определился(-лась)</c:v>
                </c:pt>
                <c:pt idx="6">
                  <c:v>Мне нравится, чем занимаются специалисты в данной профессии</c:v>
                </c:pt>
                <c:pt idx="7">
                  <c:v>Мнение друзей/знакомых</c:v>
                </c:pt>
                <c:pt idx="8">
                  <c:v>Мнение родителей/родственников</c:v>
                </c:pt>
                <c:pt idx="9">
                  <c:v>Мнение учителей</c:v>
                </c:pt>
                <c:pt idx="10">
                  <c:v>Ни один из перечисленных</c:v>
                </c:pt>
                <c:pt idx="11">
                  <c:v>Престижность профессии</c:v>
                </c:pt>
                <c:pt idx="12">
                  <c:v>Прошел(-ла) профориентационный тест/тренинг/курс</c:v>
                </c:pt>
                <c:pt idx="13">
                  <c:v>Уровень оплаты труда</c:v>
                </c:pt>
              </c:strCache>
            </c:strRef>
          </c:cat>
          <c:val>
            <c:numRef>
              <c:f>Лист1!$AI$196:$AI$209</c:f>
              <c:numCache>
                <c:formatCode>0.00%</c:formatCode>
                <c:ptCount val="14"/>
                <c:pt idx="0">
                  <c:v>1.0901883052527254E-2</c:v>
                </c:pt>
                <c:pt idx="1">
                  <c:v>3.6422200198216056E-2</c:v>
                </c:pt>
                <c:pt idx="2">
                  <c:v>4.4598612487611496E-3</c:v>
                </c:pt>
                <c:pt idx="3">
                  <c:v>9.9603567888999003E-2</c:v>
                </c:pt>
                <c:pt idx="4">
                  <c:v>6.8632309217046578E-2</c:v>
                </c:pt>
                <c:pt idx="5">
                  <c:v>0.21803766105054509</c:v>
                </c:pt>
                <c:pt idx="6">
                  <c:v>0.31466798810703667</c:v>
                </c:pt>
                <c:pt idx="7">
                  <c:v>3.4687809712586719E-3</c:v>
                </c:pt>
                <c:pt idx="8">
                  <c:v>2.6015857284440041E-2</c:v>
                </c:pt>
                <c:pt idx="9">
                  <c:v>4.4598612487611496E-3</c:v>
                </c:pt>
                <c:pt idx="10">
                  <c:v>6.5163528245787902E-2</c:v>
                </c:pt>
                <c:pt idx="11">
                  <c:v>5.6739345887016845E-2</c:v>
                </c:pt>
                <c:pt idx="12">
                  <c:v>6.1942517343904855E-3</c:v>
                </c:pt>
                <c:pt idx="13">
                  <c:v>8.523290386521308E-2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980608"/>
        <c:axId val="169473664"/>
      </c:barChart>
      <c:catAx>
        <c:axId val="134980608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473664"/>
        <c:crosses val="autoZero"/>
        <c:auto val="1"/>
        <c:lblAlgn val="ctr"/>
        <c:lblOffset val="100"/>
        <c:noMultiLvlLbl val="0"/>
      </c:catAx>
      <c:valAx>
        <c:axId val="169473664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80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Лист1!$B$262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Лист1!$A$263:$A$267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Лист1!$B$263:$B$267</c:f>
              <c:numCache>
                <c:formatCode>0.00%</c:formatCode>
                <c:ptCount val="5"/>
                <c:pt idx="0">
                  <c:v>0.20200000000000001</c:v>
                </c:pt>
                <c:pt idx="1">
                  <c:v>0.114</c:v>
                </c:pt>
                <c:pt idx="2" formatCode="0%">
                  <c:v>0.2</c:v>
                </c:pt>
                <c:pt idx="3">
                  <c:v>0.33900000000000002</c:v>
                </c:pt>
                <c:pt idx="4">
                  <c:v>0.14399999999999999</c:v>
                </c:pt>
              </c:numCache>
            </c:numRef>
          </c:val>
        </c:ser>
        <c:ser>
          <c:idx val="1"/>
          <c:order val="1"/>
          <c:tx>
            <c:strRef>
              <c:f>Лист1!$C$262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Лист1!$A$263:$A$267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Лист1!$C$263:$C$267</c:f>
              <c:numCache>
                <c:formatCode>0.00%</c:formatCode>
                <c:ptCount val="5"/>
                <c:pt idx="0">
                  <c:v>0.19217189932045101</c:v>
                </c:pt>
                <c:pt idx="1">
                  <c:v>0.11248623818381991</c:v>
                </c:pt>
                <c:pt idx="2">
                  <c:v>0.20500360654492997</c:v>
                </c:pt>
                <c:pt idx="3">
                  <c:v>0.34573478607494018</c:v>
                </c:pt>
                <c:pt idx="4">
                  <c:v>0.14460346987585893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8084352"/>
        <c:axId val="169475392"/>
      </c:barChart>
      <c:catAx>
        <c:axId val="138084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9475392"/>
        <c:crosses val="autoZero"/>
        <c:auto val="1"/>
        <c:lblAlgn val="ctr"/>
        <c:lblOffset val="100"/>
        <c:noMultiLvlLbl val="0"/>
      </c:catAx>
      <c:valAx>
        <c:axId val="169475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084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Лист1!$V$268:$V$269</c:f>
              <c:strCache>
                <c:ptCount val="2"/>
                <c:pt idx="0">
                  <c:v>2018</c:v>
                </c:pt>
                <c:pt idx="1">
                  <c:v>Юноши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Лист1!$U$270:$U$274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Лист1!$V$270:$V$274</c:f>
              <c:numCache>
                <c:formatCode>0.00%</c:formatCode>
                <c:ptCount val="5"/>
                <c:pt idx="0">
                  <c:v>0.25800000000000001</c:v>
                </c:pt>
                <c:pt idx="1">
                  <c:v>0.126</c:v>
                </c:pt>
                <c:pt idx="2">
                  <c:v>0.17799999999999999</c:v>
                </c:pt>
                <c:pt idx="3">
                  <c:v>0.29299999999999998</c:v>
                </c:pt>
                <c:pt idx="4">
                  <c:v>0.14599999999999999</c:v>
                </c:pt>
              </c:numCache>
            </c:numRef>
          </c:val>
        </c:ser>
        <c:ser>
          <c:idx val="1"/>
          <c:order val="1"/>
          <c:tx>
            <c:strRef>
              <c:f>Лист1!$W$268:$W$269</c:f>
              <c:strCache>
                <c:ptCount val="2"/>
                <c:pt idx="0">
                  <c:v>2018</c:v>
                </c:pt>
                <c:pt idx="1">
                  <c:v>Девушки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Лист1!$U$270:$U$274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Лист1!$W$270:$W$274</c:f>
              <c:numCache>
                <c:formatCode>0.00%</c:formatCode>
                <c:ptCount val="5"/>
                <c:pt idx="0">
                  <c:v>0.14799999999999999</c:v>
                </c:pt>
                <c:pt idx="1">
                  <c:v>0.10299999999999999</c:v>
                </c:pt>
                <c:pt idx="2">
                  <c:v>0.221</c:v>
                </c:pt>
                <c:pt idx="3">
                  <c:v>0.38400000000000001</c:v>
                </c:pt>
                <c:pt idx="4">
                  <c:v>0.14299999999999999</c:v>
                </c:pt>
              </c:numCache>
            </c:numRef>
          </c:val>
        </c:ser>
        <c:ser>
          <c:idx val="2"/>
          <c:order val="2"/>
          <c:tx>
            <c:strRef>
              <c:f>Лист1!$X$268:$X$269</c:f>
              <c:strCache>
                <c:ptCount val="2"/>
                <c:pt idx="0">
                  <c:v>2019</c:v>
                </c:pt>
                <c:pt idx="1">
                  <c:v>Юноши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Лист1!$U$270:$U$274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Лист1!$X$270:$X$274</c:f>
              <c:numCache>
                <c:formatCode>0.00%</c:formatCode>
                <c:ptCount val="5"/>
                <c:pt idx="0">
                  <c:v>0.25021550035263695</c:v>
                </c:pt>
                <c:pt idx="1">
                  <c:v>0.11966146853694852</c:v>
                </c:pt>
                <c:pt idx="2">
                  <c:v>0.18956194655591255</c:v>
                </c:pt>
                <c:pt idx="3">
                  <c:v>0.29135647676514381</c:v>
                </c:pt>
                <c:pt idx="4">
                  <c:v>0.14920460778935821</c:v>
                </c:pt>
              </c:numCache>
            </c:numRef>
          </c:val>
        </c:ser>
        <c:ser>
          <c:idx val="3"/>
          <c:order val="3"/>
          <c:tx>
            <c:strRef>
              <c:f>Лист1!$Y$268:$Y$269</c:f>
              <c:strCache>
                <c:ptCount val="2"/>
                <c:pt idx="0">
                  <c:v>2019</c:v>
                </c:pt>
                <c:pt idx="1">
                  <c:v>Девушки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Лист1!$U$270:$U$274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Лист1!$Y$270:$Y$274</c:f>
              <c:numCache>
                <c:formatCode>0.00%</c:formatCode>
                <c:ptCount val="5"/>
                <c:pt idx="0">
                  <c:v>0.13762886597938145</c:v>
                </c:pt>
                <c:pt idx="1">
                  <c:v>0.10574374079528719</c:v>
                </c:pt>
                <c:pt idx="2">
                  <c:v>0.2195139911634757</c:v>
                </c:pt>
                <c:pt idx="3">
                  <c:v>0.39683357879234166</c:v>
                </c:pt>
                <c:pt idx="4">
                  <c:v>0.14027982326951399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982656"/>
        <c:axId val="182649984"/>
      </c:barChart>
      <c:catAx>
        <c:axId val="134982656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49984"/>
        <c:crosses val="autoZero"/>
        <c:auto val="1"/>
        <c:lblAlgn val="ctr"/>
        <c:lblOffset val="100"/>
        <c:noMultiLvlLbl val="0"/>
      </c:catAx>
      <c:valAx>
        <c:axId val="182649984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8265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Лист1!$W$276</c:f>
              <c:strCache>
                <c:ptCount val="1"/>
                <c:pt idx="0">
                  <c:v>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Лист1!$V$277:$V$281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Лист1!$W$277:$W$281</c:f>
              <c:numCache>
                <c:formatCode>0.00%</c:formatCode>
                <c:ptCount val="5"/>
                <c:pt idx="0">
                  <c:v>0.26822796492847256</c:v>
                </c:pt>
                <c:pt idx="1">
                  <c:v>0.13382556529764653</c:v>
                </c:pt>
                <c:pt idx="2">
                  <c:v>0.19635440701430548</c:v>
                </c:pt>
                <c:pt idx="3">
                  <c:v>0.29776188278726351</c:v>
                </c:pt>
                <c:pt idx="4">
                  <c:v>0.10383017997231195</c:v>
                </c:pt>
              </c:numCache>
            </c:numRef>
          </c:val>
        </c:ser>
        <c:ser>
          <c:idx val="1"/>
          <c:order val="1"/>
          <c:tx>
            <c:strRef>
              <c:f>Лист1!$X$276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Лист1!$V$277:$V$281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Лист1!$X$277:$X$281</c:f>
              <c:numCache>
                <c:formatCode>0.00%</c:formatCode>
                <c:ptCount val="5"/>
                <c:pt idx="0">
                  <c:v>0.19797979797979798</c:v>
                </c:pt>
                <c:pt idx="1">
                  <c:v>0.11661054994388327</c:v>
                </c:pt>
                <c:pt idx="2">
                  <c:v>0.20078563411896747</c:v>
                </c:pt>
                <c:pt idx="3">
                  <c:v>0.34197530864197528</c:v>
                </c:pt>
                <c:pt idx="4">
                  <c:v>0.14264870931537599</c:v>
                </c:pt>
              </c:numCache>
            </c:numRef>
          </c:val>
        </c:ser>
        <c:ser>
          <c:idx val="2"/>
          <c:order val="2"/>
          <c:tx>
            <c:strRef>
              <c:f>Лист1!$Y$276</c:f>
              <c:strCache>
                <c:ptCount val="1"/>
                <c:pt idx="0">
                  <c:v>10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Лист1!$V$277:$V$281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Лист1!$Y$277:$Y$281</c:f>
              <c:numCache>
                <c:formatCode>0.00%</c:formatCode>
                <c:ptCount val="5"/>
                <c:pt idx="0">
                  <c:v>0.12182512924252641</c:v>
                </c:pt>
                <c:pt idx="1">
                  <c:v>9.7100472016183409E-2</c:v>
                </c:pt>
                <c:pt idx="2">
                  <c:v>0.22859069453809844</c:v>
                </c:pt>
                <c:pt idx="3">
                  <c:v>0.40278714317824232</c:v>
                </c:pt>
                <c:pt idx="4">
                  <c:v>0.14969656102494944</c:v>
                </c:pt>
              </c:numCache>
            </c:numRef>
          </c:val>
        </c:ser>
        <c:ser>
          <c:idx val="3"/>
          <c:order val="3"/>
          <c:tx>
            <c:strRef>
              <c:f>Лист1!$Z$276</c:f>
              <c:strCache>
                <c:ptCount val="1"/>
                <c:pt idx="0">
                  <c:v>11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Лист1!$V$277:$V$281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Лист1!$Z$277:$Z$281</c:f>
              <c:numCache>
                <c:formatCode>0.00%</c:formatCode>
                <c:ptCount val="5"/>
                <c:pt idx="0">
                  <c:v>9.0931615460852336E-2</c:v>
                </c:pt>
                <c:pt idx="1">
                  <c:v>7.4083250743310208E-2</c:v>
                </c:pt>
                <c:pt idx="2">
                  <c:v>0.20639246778989098</c:v>
                </c:pt>
                <c:pt idx="3">
                  <c:v>0.39816650148662042</c:v>
                </c:pt>
                <c:pt idx="4">
                  <c:v>0.23042616451932607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8084864"/>
        <c:axId val="182651712"/>
      </c:barChart>
      <c:catAx>
        <c:axId val="13808486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51712"/>
        <c:crosses val="autoZero"/>
        <c:auto val="1"/>
        <c:lblAlgn val="ctr"/>
        <c:lblOffset val="100"/>
        <c:noMultiLvlLbl val="0"/>
      </c:catAx>
      <c:valAx>
        <c:axId val="182651712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084864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Лист1!$Q$314</c:f>
              <c:strCache>
                <c:ptCount val="1"/>
                <c:pt idx="0">
                  <c:v>Я еще ни с чем не определился(-лась)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Лист1!$P$315:$P$319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Лист1!$Q$315:$Q$319</c:f>
              <c:numCache>
                <c:formatCode>0.00%</c:formatCode>
                <c:ptCount val="5"/>
                <c:pt idx="0">
                  <c:v>0.41869276918219134</c:v>
                </c:pt>
                <c:pt idx="1">
                  <c:v>0.17208714872118724</c:v>
                </c:pt>
                <c:pt idx="2">
                  <c:v>0.25039469529523206</c:v>
                </c:pt>
                <c:pt idx="3">
                  <c:v>0.1516682454478476</c:v>
                </c:pt>
                <c:pt idx="4">
                  <c:v>7.157141353541732E-3</c:v>
                </c:pt>
              </c:numCache>
            </c:numRef>
          </c:val>
        </c:ser>
        <c:ser>
          <c:idx val="1"/>
          <c:order val="1"/>
          <c:tx>
            <c:strRef>
              <c:f>Лист1!$R$314</c:f>
              <c:strCache>
                <c:ptCount val="1"/>
                <c:pt idx="0">
                  <c:v>Я определился(-лась) только с образованием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Лист1!$P$315:$P$319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Лист1!$R$315:$R$319</c:f>
              <c:numCache>
                <c:formatCode>0.00%</c:formatCode>
                <c:ptCount val="5"/>
                <c:pt idx="0">
                  <c:v>0.11162200729348343</c:v>
                </c:pt>
                <c:pt idx="1">
                  <c:v>0.13603932138893293</c:v>
                </c:pt>
                <c:pt idx="2">
                  <c:v>0.30505787220548597</c:v>
                </c:pt>
                <c:pt idx="3">
                  <c:v>0.41683843348660221</c:v>
                </c:pt>
                <c:pt idx="4">
                  <c:v>3.0442365625495481E-2</c:v>
                </c:pt>
              </c:numCache>
            </c:numRef>
          </c:val>
        </c:ser>
        <c:ser>
          <c:idx val="2"/>
          <c:order val="2"/>
          <c:tx>
            <c:strRef>
              <c:f>Лист1!$S$314</c:f>
              <c:strCache>
                <c:ptCount val="1"/>
                <c:pt idx="0">
                  <c:v>Я определился(-лась) только с профессией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Лист1!$P$315:$P$319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Лист1!$S$315:$S$319</c:f>
              <c:numCache>
                <c:formatCode>0.00%</c:formatCode>
                <c:ptCount val="5"/>
                <c:pt idx="0">
                  <c:v>5.6706369756602794E-2</c:v>
                </c:pt>
                <c:pt idx="1">
                  <c:v>7.8974624546866906E-2</c:v>
                </c:pt>
                <c:pt idx="2">
                  <c:v>0.17840497151734852</c:v>
                </c:pt>
                <c:pt idx="3">
                  <c:v>0.53754531330916622</c:v>
                </c:pt>
                <c:pt idx="4">
                  <c:v>0.14836872087001554</c:v>
                </c:pt>
              </c:numCache>
            </c:numRef>
          </c:val>
        </c:ser>
        <c:ser>
          <c:idx val="3"/>
          <c:order val="3"/>
          <c:tx>
            <c:strRef>
              <c:f>Лист1!$T$314</c:f>
              <c:strCache>
                <c:ptCount val="1"/>
                <c:pt idx="0">
                  <c:v>Я уже выбрал(а) и профессию, и образование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Лист1!$P$315:$P$319</c:f>
              <c:strCache>
                <c:ptCount val="5"/>
                <c:pt idx="0">
                  <c:v>Я еще не думал(-а) о своей будущей профессии, это тестирование – первый шаг</c:v>
                </c:pt>
                <c:pt idx="1">
                  <c:v>Мне предлагали несколько вариантов, но я сам(-а) еще не задумывался(-лась) об этом</c:v>
                </c:pt>
                <c:pt idx="2">
                  <c:v>Я узнавал(-а) о некоторых профессиях, но пока не могу сказать, насколько они мне подходят</c:v>
                </c:pt>
                <c:pt idx="3">
                  <c:v>Я рассматриваю несколько вариантов, и готовлюсь к окончательному выбору</c:v>
                </c:pt>
                <c:pt idx="4">
                  <c:v>Я уже все решил(-а) и выбрал(-а), мне дополнительная профориентация не нужна</c:v>
                </c:pt>
              </c:strCache>
            </c:strRef>
          </c:cat>
          <c:val>
            <c:numRef>
              <c:f>Лист1!$T$315:$T$319</c:f>
              <c:numCache>
                <c:formatCode>0.00%</c:formatCode>
                <c:ptCount val="5"/>
                <c:pt idx="0">
                  <c:v>2.4134312696747113E-2</c:v>
                </c:pt>
                <c:pt idx="1">
                  <c:v>2.4733922950082445E-2</c:v>
                </c:pt>
                <c:pt idx="2">
                  <c:v>6.1160245840203867E-2</c:v>
                </c:pt>
                <c:pt idx="3">
                  <c:v>0.44386149003147951</c:v>
                </c:pt>
                <c:pt idx="4">
                  <c:v>0.44611002848148701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4983168"/>
        <c:axId val="182653440"/>
      </c:barChart>
      <c:catAx>
        <c:axId val="134983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53440"/>
        <c:crosses val="autoZero"/>
        <c:auto val="1"/>
        <c:lblAlgn val="ctr"/>
        <c:lblOffset val="100"/>
        <c:noMultiLvlLbl val="0"/>
      </c:catAx>
      <c:valAx>
        <c:axId val="182653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83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Лист1!$Q$321</c:f>
              <c:strCache>
                <c:ptCount val="1"/>
                <c:pt idx="0">
                  <c:v>Я еще не думал(-а) о своей будущей профессии, это тестирование – первый шаг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Лист1!$P$322:$P$336</c:f>
              <c:strCache>
                <c:ptCount val="15"/>
                <c:pt idx="1">
                  <c:v>Возможность легко/гарантированно поступить в учебное заведение</c:v>
                </c:pt>
                <c:pt idx="2">
                  <c:v>Возможность получить высшее образование</c:v>
                </c:pt>
                <c:pt idx="3">
                  <c:v>Возможность получить образование в колледже</c:v>
                </c:pt>
                <c:pt idx="4">
                  <c:v>Востребованность профессии</c:v>
                </c:pt>
                <c:pt idx="5">
                  <c:v>Есть способности к соответствующим учебным предметам</c:v>
                </c:pt>
                <c:pt idx="6">
                  <c:v>Еще не определился(-лась)</c:v>
                </c:pt>
                <c:pt idx="7">
                  <c:v>Мне нравится, чем занимаются специалисты в данной профессии</c:v>
                </c:pt>
                <c:pt idx="8">
                  <c:v>Мнение друзей/знакомых</c:v>
                </c:pt>
                <c:pt idx="9">
                  <c:v>Мнение родителей/родственников</c:v>
                </c:pt>
                <c:pt idx="10">
                  <c:v>Мнение учителей</c:v>
                </c:pt>
                <c:pt idx="11">
                  <c:v>Ни один из перечисленных</c:v>
                </c:pt>
                <c:pt idx="12">
                  <c:v>Престижность профессии</c:v>
                </c:pt>
                <c:pt idx="13">
                  <c:v>Прошел(-ла) профориентационный тест/тренинг/курс</c:v>
                </c:pt>
                <c:pt idx="14">
                  <c:v>Уровень оплаты труда</c:v>
                </c:pt>
              </c:strCache>
            </c:strRef>
          </c:cat>
          <c:val>
            <c:numRef>
              <c:f>Лист1!$Q$322:$Q$336</c:f>
              <c:numCache>
                <c:formatCode>0.0%</c:formatCode>
                <c:ptCount val="15"/>
                <c:pt idx="1">
                  <c:v>4.543658632951403E-3</c:v>
                </c:pt>
                <c:pt idx="2">
                  <c:v>1.382852627419992E-2</c:v>
                </c:pt>
                <c:pt idx="3">
                  <c:v>6.5191623864085339E-3</c:v>
                </c:pt>
                <c:pt idx="4">
                  <c:v>1.7779533781114184E-2</c:v>
                </c:pt>
                <c:pt idx="5">
                  <c:v>9.8775187672856587E-3</c:v>
                </c:pt>
                <c:pt idx="6">
                  <c:v>0.76451995258790995</c:v>
                </c:pt>
                <c:pt idx="7">
                  <c:v>4.7807190833662583E-2</c:v>
                </c:pt>
                <c:pt idx="8">
                  <c:v>8.2971157645199533E-3</c:v>
                </c:pt>
                <c:pt idx="9">
                  <c:v>1.3630975898854208E-2</c:v>
                </c:pt>
                <c:pt idx="10">
                  <c:v>8.4946661398656656E-3</c:v>
                </c:pt>
                <c:pt idx="11">
                  <c:v>4.5239035954168311E-2</c:v>
                </c:pt>
                <c:pt idx="12">
                  <c:v>1.2840774397471355E-2</c:v>
                </c:pt>
                <c:pt idx="13">
                  <c:v>6.1240616357171075E-3</c:v>
                </c:pt>
                <c:pt idx="14">
                  <c:v>4.0497826945871195E-2</c:v>
                </c:pt>
              </c:numCache>
            </c:numRef>
          </c:val>
        </c:ser>
        <c:ser>
          <c:idx val="1"/>
          <c:order val="1"/>
          <c:tx>
            <c:strRef>
              <c:f>Лист1!$R$321</c:f>
              <c:strCache>
                <c:ptCount val="1"/>
                <c:pt idx="0">
                  <c:v>Мне предлагали несколько вариантов, но я сам(-а) еще не задумывался(-лась) об этом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Лист1!$P$322:$P$336</c:f>
              <c:strCache>
                <c:ptCount val="15"/>
                <c:pt idx="1">
                  <c:v>Возможность легко/гарантированно поступить в учебное заведение</c:v>
                </c:pt>
                <c:pt idx="2">
                  <c:v>Возможность получить высшее образование</c:v>
                </c:pt>
                <c:pt idx="3">
                  <c:v>Возможность получить образование в колледже</c:v>
                </c:pt>
                <c:pt idx="4">
                  <c:v>Востребованность профессии</c:v>
                </c:pt>
                <c:pt idx="5">
                  <c:v>Есть способности к соответствующим учебным предметам</c:v>
                </c:pt>
                <c:pt idx="6">
                  <c:v>Еще не определился(-лась)</c:v>
                </c:pt>
                <c:pt idx="7">
                  <c:v>Мне нравится, чем занимаются специалисты в данной профессии</c:v>
                </c:pt>
                <c:pt idx="8">
                  <c:v>Мнение друзей/знакомых</c:v>
                </c:pt>
                <c:pt idx="9">
                  <c:v>Мнение родителей/родственников</c:v>
                </c:pt>
                <c:pt idx="10">
                  <c:v>Мнение учителей</c:v>
                </c:pt>
                <c:pt idx="11">
                  <c:v>Ни один из перечисленных</c:v>
                </c:pt>
                <c:pt idx="12">
                  <c:v>Престижность профессии</c:v>
                </c:pt>
                <c:pt idx="13">
                  <c:v>Прошел(-ла) профориентационный тест/тренинг/курс</c:v>
                </c:pt>
                <c:pt idx="14">
                  <c:v>Уровень оплаты труда</c:v>
                </c:pt>
              </c:strCache>
            </c:strRef>
          </c:cat>
          <c:val>
            <c:numRef>
              <c:f>Лист1!$R$322:$R$336</c:f>
              <c:numCache>
                <c:formatCode>0.0%</c:formatCode>
                <c:ptCount val="15"/>
                <c:pt idx="1">
                  <c:v>1.1474856564292946E-2</c:v>
                </c:pt>
                <c:pt idx="2">
                  <c:v>3.8137023287208908E-2</c:v>
                </c:pt>
                <c:pt idx="3">
                  <c:v>1.3499831252109349E-2</c:v>
                </c:pt>
                <c:pt idx="4">
                  <c:v>5.5011812352345597E-2</c:v>
                </c:pt>
                <c:pt idx="5">
                  <c:v>2.632467094161323E-2</c:v>
                </c:pt>
                <c:pt idx="6">
                  <c:v>0.50151873101586231</c:v>
                </c:pt>
                <c:pt idx="7">
                  <c:v>0.12959838002024976</c:v>
                </c:pt>
                <c:pt idx="8">
                  <c:v>1.5524805939925751E-2</c:v>
                </c:pt>
                <c:pt idx="9">
                  <c:v>3.8137023287208908E-2</c:v>
                </c:pt>
                <c:pt idx="10">
                  <c:v>1.3837327033412082E-2</c:v>
                </c:pt>
                <c:pt idx="11">
                  <c:v>4.9611879851501853E-2</c:v>
                </c:pt>
                <c:pt idx="12">
                  <c:v>2.4637192035099561E-2</c:v>
                </c:pt>
                <c:pt idx="13">
                  <c:v>1.1474856564292946E-2</c:v>
                </c:pt>
                <c:pt idx="14">
                  <c:v>7.1211609854876817E-2</c:v>
                </c:pt>
              </c:numCache>
            </c:numRef>
          </c:val>
        </c:ser>
        <c:ser>
          <c:idx val="2"/>
          <c:order val="2"/>
          <c:tx>
            <c:strRef>
              <c:f>Лист1!$S$321</c:f>
              <c:strCache>
                <c:ptCount val="1"/>
                <c:pt idx="0">
                  <c:v>Я узнавал(-а) о некоторых профессиях, но пока не могу сказать, насколько они мне подходят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Лист1!$P$322:$P$336</c:f>
              <c:strCache>
                <c:ptCount val="15"/>
                <c:pt idx="1">
                  <c:v>Возможность легко/гарантированно поступить в учебное заведение</c:v>
                </c:pt>
                <c:pt idx="2">
                  <c:v>Возможность получить высшее образование</c:v>
                </c:pt>
                <c:pt idx="3">
                  <c:v>Возможность получить образование в колледже</c:v>
                </c:pt>
                <c:pt idx="4">
                  <c:v>Востребованность профессии</c:v>
                </c:pt>
                <c:pt idx="5">
                  <c:v>Есть способности к соответствующим учебным предметам</c:v>
                </c:pt>
                <c:pt idx="6">
                  <c:v>Еще не определился(-лась)</c:v>
                </c:pt>
                <c:pt idx="7">
                  <c:v>Мне нравится, чем занимаются специалисты в данной профессии</c:v>
                </c:pt>
                <c:pt idx="8">
                  <c:v>Мнение друзей/знакомых</c:v>
                </c:pt>
                <c:pt idx="9">
                  <c:v>Мнение родителей/родственников</c:v>
                </c:pt>
                <c:pt idx="10">
                  <c:v>Мнение учителей</c:v>
                </c:pt>
                <c:pt idx="11">
                  <c:v>Ни один из перечисленных</c:v>
                </c:pt>
                <c:pt idx="12">
                  <c:v>Престижность профессии</c:v>
                </c:pt>
                <c:pt idx="13">
                  <c:v>Прошел(-ла) профориентационный тест/тренинг/курс</c:v>
                </c:pt>
                <c:pt idx="14">
                  <c:v>Уровень оплаты труда</c:v>
                </c:pt>
              </c:strCache>
            </c:strRef>
          </c:cat>
          <c:val>
            <c:numRef>
              <c:f>Лист1!$S$322:$S$336</c:f>
              <c:numCache>
                <c:formatCode>0.0%</c:formatCode>
                <c:ptCount val="15"/>
                <c:pt idx="1">
                  <c:v>1.0185185185185186E-2</c:v>
                </c:pt>
                <c:pt idx="2">
                  <c:v>3.4814814814814812E-2</c:v>
                </c:pt>
                <c:pt idx="3">
                  <c:v>1.5555555555555555E-2</c:v>
                </c:pt>
                <c:pt idx="4">
                  <c:v>7.8518518518518515E-2</c:v>
                </c:pt>
                <c:pt idx="5">
                  <c:v>3.888888888888889E-2</c:v>
                </c:pt>
                <c:pt idx="6">
                  <c:v>0.41703703703703704</c:v>
                </c:pt>
                <c:pt idx="7">
                  <c:v>0.19148148148148147</c:v>
                </c:pt>
                <c:pt idx="8">
                  <c:v>0.01</c:v>
                </c:pt>
                <c:pt idx="9">
                  <c:v>3.2407407407407406E-2</c:v>
                </c:pt>
                <c:pt idx="10">
                  <c:v>2.9629629629629628E-3</c:v>
                </c:pt>
                <c:pt idx="11">
                  <c:v>0.04</c:v>
                </c:pt>
                <c:pt idx="12">
                  <c:v>3.9629629629629633E-2</c:v>
                </c:pt>
                <c:pt idx="13">
                  <c:v>5.7407407407407407E-3</c:v>
                </c:pt>
                <c:pt idx="14">
                  <c:v>8.2777777777777783E-2</c:v>
                </c:pt>
              </c:numCache>
            </c:numRef>
          </c:val>
        </c:ser>
        <c:ser>
          <c:idx val="3"/>
          <c:order val="3"/>
          <c:tx>
            <c:strRef>
              <c:f>Лист1!$T$321</c:f>
              <c:strCache>
                <c:ptCount val="1"/>
                <c:pt idx="0">
                  <c:v>Я рассматриваю несколько вариантов, и готовлюсь к окончательному выбору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Лист1!$P$322:$P$336</c:f>
              <c:strCache>
                <c:ptCount val="15"/>
                <c:pt idx="1">
                  <c:v>Возможность легко/гарантированно поступить в учебное заведение</c:v>
                </c:pt>
                <c:pt idx="2">
                  <c:v>Возможность получить высшее образование</c:v>
                </c:pt>
                <c:pt idx="3">
                  <c:v>Возможность получить образование в колледже</c:v>
                </c:pt>
                <c:pt idx="4">
                  <c:v>Востребованность профессии</c:v>
                </c:pt>
                <c:pt idx="5">
                  <c:v>Есть способности к соответствующим учебным предметам</c:v>
                </c:pt>
                <c:pt idx="6">
                  <c:v>Еще не определился(-лась)</c:v>
                </c:pt>
                <c:pt idx="7">
                  <c:v>Мне нравится, чем занимаются специалисты в данной профессии</c:v>
                </c:pt>
                <c:pt idx="8">
                  <c:v>Мнение друзей/знакомых</c:v>
                </c:pt>
                <c:pt idx="9">
                  <c:v>Мнение родителей/родственников</c:v>
                </c:pt>
                <c:pt idx="10">
                  <c:v>Мнение учителей</c:v>
                </c:pt>
                <c:pt idx="11">
                  <c:v>Ни один из перечисленных</c:v>
                </c:pt>
                <c:pt idx="12">
                  <c:v>Престижность профессии</c:v>
                </c:pt>
                <c:pt idx="13">
                  <c:v>Прошел(-ла) профориентационный тест/тренинг/курс</c:v>
                </c:pt>
                <c:pt idx="14">
                  <c:v>Уровень оплаты труда</c:v>
                </c:pt>
              </c:strCache>
            </c:strRef>
          </c:cat>
          <c:val>
            <c:numRef>
              <c:f>Лист1!$T$322:$T$336</c:f>
              <c:numCache>
                <c:formatCode>0.0%</c:formatCode>
                <c:ptCount val="15"/>
                <c:pt idx="1">
                  <c:v>9.4432853848687819E-3</c:v>
                </c:pt>
                <c:pt idx="2">
                  <c:v>3.7224113319424622E-2</c:v>
                </c:pt>
                <c:pt idx="3">
                  <c:v>1.3066871637202153E-2</c:v>
                </c:pt>
                <c:pt idx="4">
                  <c:v>0.10738991984187987</c:v>
                </c:pt>
                <c:pt idx="5">
                  <c:v>6.9067750082354232E-2</c:v>
                </c:pt>
                <c:pt idx="6">
                  <c:v>0.13747666630064787</c:v>
                </c:pt>
                <c:pt idx="7">
                  <c:v>0.38223344679916549</c:v>
                </c:pt>
                <c:pt idx="8">
                  <c:v>6.258921708575821E-3</c:v>
                </c:pt>
                <c:pt idx="9">
                  <c:v>3.403974964313166E-2</c:v>
                </c:pt>
                <c:pt idx="10">
                  <c:v>1.866695948171736E-3</c:v>
                </c:pt>
                <c:pt idx="11">
                  <c:v>5.7867574393323816E-2</c:v>
                </c:pt>
                <c:pt idx="12">
                  <c:v>5.7208740529263204E-2</c:v>
                </c:pt>
                <c:pt idx="13">
                  <c:v>4.3922257604040848E-3</c:v>
                </c:pt>
                <c:pt idx="14">
                  <c:v>8.2464038651586691E-2</c:v>
                </c:pt>
              </c:numCache>
            </c:numRef>
          </c:val>
        </c:ser>
        <c:ser>
          <c:idx val="4"/>
          <c:order val="4"/>
          <c:tx>
            <c:strRef>
              <c:f>Лист1!$U$321</c:f>
              <c:strCache>
                <c:ptCount val="1"/>
                <c:pt idx="0">
                  <c:v>Я уже все решил(-а) и выбрал(-а), мне дополнительная профориентация не нужна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Лист1!$P$322:$P$336</c:f>
              <c:strCache>
                <c:ptCount val="15"/>
                <c:pt idx="1">
                  <c:v>Возможность легко/гарантированно поступить в учебное заведение</c:v>
                </c:pt>
                <c:pt idx="2">
                  <c:v>Возможность получить высшее образование</c:v>
                </c:pt>
                <c:pt idx="3">
                  <c:v>Возможность получить образование в колледже</c:v>
                </c:pt>
                <c:pt idx="4">
                  <c:v>Востребованность профессии</c:v>
                </c:pt>
                <c:pt idx="5">
                  <c:v>Есть способности к соответствующим учебным предметам</c:v>
                </c:pt>
                <c:pt idx="6">
                  <c:v>Еще не определился(-лась)</c:v>
                </c:pt>
                <c:pt idx="7">
                  <c:v>Мне нравится, чем занимаются специалисты в данной профессии</c:v>
                </c:pt>
                <c:pt idx="8">
                  <c:v>Мнение друзей/знакомых</c:v>
                </c:pt>
                <c:pt idx="9">
                  <c:v>Мнение родителей/родственников</c:v>
                </c:pt>
                <c:pt idx="10">
                  <c:v>Мнение учителей</c:v>
                </c:pt>
                <c:pt idx="11">
                  <c:v>Ни один из перечисленных</c:v>
                </c:pt>
                <c:pt idx="12">
                  <c:v>Престижность профессии</c:v>
                </c:pt>
                <c:pt idx="13">
                  <c:v>Прошел(-ла) профориентационный тест/тренинг/курс</c:v>
                </c:pt>
                <c:pt idx="14">
                  <c:v>Уровень оплаты труда</c:v>
                </c:pt>
              </c:strCache>
            </c:strRef>
          </c:cat>
          <c:val>
            <c:numRef>
              <c:f>Лист1!$U$322:$U$336</c:f>
              <c:numCache>
                <c:formatCode>0.0%</c:formatCode>
                <c:ptCount val="15"/>
                <c:pt idx="1">
                  <c:v>8.663691257547913E-3</c:v>
                </c:pt>
                <c:pt idx="2">
                  <c:v>2.3365712785508006E-2</c:v>
                </c:pt>
                <c:pt idx="3">
                  <c:v>1.2339196639537937E-2</c:v>
                </c:pt>
                <c:pt idx="4">
                  <c:v>8.3749015489629819E-2</c:v>
                </c:pt>
                <c:pt idx="5">
                  <c:v>5.8020477815699661E-2</c:v>
                </c:pt>
                <c:pt idx="6">
                  <c:v>2.4415857180362301E-2</c:v>
                </c:pt>
                <c:pt idx="7">
                  <c:v>0.46363875032817015</c:v>
                </c:pt>
                <c:pt idx="8">
                  <c:v>7.6135468626936202E-3</c:v>
                </c:pt>
                <c:pt idx="9">
                  <c:v>3.7805198214754532E-2</c:v>
                </c:pt>
                <c:pt idx="10">
                  <c:v>4.7256497768443165E-3</c:v>
                </c:pt>
                <c:pt idx="11">
                  <c:v>0.11079023365712785</c:v>
                </c:pt>
                <c:pt idx="12">
                  <c:v>7.1672354948805458E-2</c:v>
                </c:pt>
                <c:pt idx="13">
                  <c:v>6.038330270412182E-3</c:v>
                </c:pt>
                <c:pt idx="14">
                  <c:v>8.7161984772906279E-2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8086400"/>
        <c:axId val="182655168"/>
      </c:barChart>
      <c:catAx>
        <c:axId val="13808640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55168"/>
        <c:crosses val="autoZero"/>
        <c:auto val="1"/>
        <c:lblAlgn val="ctr"/>
        <c:lblOffset val="100"/>
        <c:noMultiLvlLbl val="0"/>
      </c:catAx>
      <c:valAx>
        <c:axId val="182655168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086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Лист1!$B$338</c:f>
              <c:strCache>
                <c:ptCount val="1"/>
                <c:pt idx="0">
                  <c:v>Россия, 2017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Лист1!$A$339:$A$351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Кадетские классы</c:v>
                </c:pt>
                <c:pt idx="12">
                  <c:v>Другой</c:v>
                </c:pt>
              </c:strCache>
            </c:strRef>
          </c:cat>
          <c:val>
            <c:numRef>
              <c:f>Лист1!$B$339:$B$351</c:f>
              <c:numCache>
                <c:formatCode>0.00%</c:formatCode>
                <c:ptCount val="13"/>
                <c:pt idx="0">
                  <c:v>0.39700000000000002</c:v>
                </c:pt>
                <c:pt idx="1">
                  <c:v>0.161</c:v>
                </c:pt>
                <c:pt idx="2">
                  <c:v>0.11</c:v>
                </c:pt>
                <c:pt idx="3">
                  <c:v>9.7000000000000003E-2</c:v>
                </c:pt>
                <c:pt idx="4">
                  <c:v>5.0999999999999997E-2</c:v>
                </c:pt>
                <c:pt idx="5">
                  <c:v>7.5999999999999998E-2</c:v>
                </c:pt>
                <c:pt idx="6">
                  <c:v>1.9E-2</c:v>
                </c:pt>
                <c:pt idx="7">
                  <c:v>5.0000000000000001E-3</c:v>
                </c:pt>
                <c:pt idx="8">
                  <c:v>5.0000000000000001E-3</c:v>
                </c:pt>
                <c:pt idx="9">
                  <c:v>2.5999999999999999E-2</c:v>
                </c:pt>
                <c:pt idx="10">
                  <c:v>1.7999999999999999E-2</c:v>
                </c:pt>
                <c:pt idx="11">
                  <c:v>5.0000000000000001E-3</c:v>
                </c:pt>
                <c:pt idx="12">
                  <c:v>3.2000000000000001E-2</c:v>
                </c:pt>
              </c:numCache>
            </c:numRef>
          </c:val>
        </c:ser>
        <c:ser>
          <c:idx val="1"/>
          <c:order val="1"/>
          <c:tx>
            <c:strRef>
              <c:f>Лист1!$C$338</c:f>
              <c:strCache>
                <c:ptCount val="1"/>
                <c:pt idx="0">
                  <c:v>Рязанская область, 2018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Лист1!$A$339:$A$351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Кадетские классы</c:v>
                </c:pt>
                <c:pt idx="12">
                  <c:v>Другой</c:v>
                </c:pt>
              </c:strCache>
            </c:strRef>
          </c:cat>
          <c:val>
            <c:numRef>
              <c:f>Лист1!$C$339:$C$351</c:f>
              <c:numCache>
                <c:formatCode>0.00%</c:formatCode>
                <c:ptCount val="13"/>
                <c:pt idx="0">
                  <c:v>0.56899999999999995</c:v>
                </c:pt>
                <c:pt idx="1">
                  <c:v>0.106</c:v>
                </c:pt>
                <c:pt idx="2">
                  <c:v>0.13100000000000001</c:v>
                </c:pt>
                <c:pt idx="3">
                  <c:v>6.0999999999999999E-2</c:v>
                </c:pt>
                <c:pt idx="4">
                  <c:v>0.02</c:v>
                </c:pt>
                <c:pt idx="5">
                  <c:v>2.5999999999999999E-2</c:v>
                </c:pt>
                <c:pt idx="6">
                  <c:v>1.9E-2</c:v>
                </c:pt>
                <c:pt idx="7">
                  <c:v>6.0000000000000001E-3</c:v>
                </c:pt>
                <c:pt idx="8">
                  <c:v>8.0000000000000002E-3</c:v>
                </c:pt>
                <c:pt idx="9">
                  <c:v>8.0000000000000002E-3</c:v>
                </c:pt>
                <c:pt idx="10">
                  <c:v>5.0000000000000001E-3</c:v>
                </c:pt>
                <c:pt idx="11">
                  <c:v>0.01</c:v>
                </c:pt>
                <c:pt idx="12">
                  <c:v>3.1E-2</c:v>
                </c:pt>
              </c:numCache>
            </c:numRef>
          </c:val>
        </c:ser>
        <c:ser>
          <c:idx val="2"/>
          <c:order val="2"/>
          <c:tx>
            <c:strRef>
              <c:f>Лист1!$D$338</c:f>
              <c:strCache>
                <c:ptCount val="1"/>
                <c:pt idx="0">
                  <c:v>Рязанская область, 2019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Лист1!$A$339:$A$351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Кадетские классы</c:v>
                </c:pt>
                <c:pt idx="12">
                  <c:v>Другой</c:v>
                </c:pt>
              </c:strCache>
            </c:strRef>
          </c:cat>
          <c:val>
            <c:numRef>
              <c:f>Лист1!$D$339:$D$351</c:f>
              <c:numCache>
                <c:formatCode>0.00%</c:formatCode>
                <c:ptCount val="13"/>
                <c:pt idx="0">
                  <c:v>0.59682624046163779</c:v>
                </c:pt>
                <c:pt idx="1">
                  <c:v>0.1103602748566873</c:v>
                </c:pt>
                <c:pt idx="2">
                  <c:v>0.1104362021183706</c:v>
                </c:pt>
                <c:pt idx="3">
                  <c:v>6.6398390342052319E-2</c:v>
                </c:pt>
                <c:pt idx="4">
                  <c:v>1.8829960897460234E-2</c:v>
                </c:pt>
                <c:pt idx="5">
                  <c:v>2.5549523556432936E-2</c:v>
                </c:pt>
                <c:pt idx="6">
                  <c:v>1.5603052275919668E-2</c:v>
                </c:pt>
                <c:pt idx="7">
                  <c:v>2.6194905280741052E-3</c:v>
                </c:pt>
                <c:pt idx="8">
                  <c:v>5.8843627804563226E-3</c:v>
                </c:pt>
                <c:pt idx="9">
                  <c:v>7.5547625374890858E-3</c:v>
                </c:pt>
                <c:pt idx="10">
                  <c:v>4.5935993318400974E-3</c:v>
                </c:pt>
                <c:pt idx="11">
                  <c:v>8.010326107588929E-3</c:v>
                </c:pt>
                <c:pt idx="12">
                  <c:v>2.733381420599066E-2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8087424"/>
        <c:axId val="182697984"/>
      </c:barChart>
      <c:catAx>
        <c:axId val="13808742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97984"/>
        <c:crosses val="autoZero"/>
        <c:auto val="1"/>
        <c:lblAlgn val="ctr"/>
        <c:lblOffset val="100"/>
        <c:noMultiLvlLbl val="0"/>
      </c:catAx>
      <c:valAx>
        <c:axId val="182697984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087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Лист1!$B$352:$B$353</c:f>
              <c:strCache>
                <c:ptCount val="2"/>
                <c:pt idx="0">
                  <c:v>2018</c:v>
                </c:pt>
                <c:pt idx="1">
                  <c:v>Юноши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Лист1!$A$354:$A$366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Кадетский</c:v>
                </c:pt>
                <c:pt idx="12">
                  <c:v>Другой</c:v>
                </c:pt>
              </c:strCache>
            </c:strRef>
          </c:cat>
          <c:val>
            <c:numRef>
              <c:f>Лист1!$B$354:$B$366</c:f>
              <c:numCache>
                <c:formatCode>0.00%</c:formatCode>
                <c:ptCount val="13"/>
                <c:pt idx="0">
                  <c:v>0.56799999999999995</c:v>
                </c:pt>
                <c:pt idx="1">
                  <c:v>0.11600000000000001</c:v>
                </c:pt>
                <c:pt idx="2">
                  <c:v>0.122</c:v>
                </c:pt>
                <c:pt idx="3">
                  <c:v>7.0999999999999994E-2</c:v>
                </c:pt>
                <c:pt idx="4">
                  <c:v>1.4E-2</c:v>
                </c:pt>
                <c:pt idx="5">
                  <c:v>1.7999999999999999E-2</c:v>
                </c:pt>
                <c:pt idx="6">
                  <c:v>1.4999999999999999E-2</c:v>
                </c:pt>
                <c:pt idx="7">
                  <c:v>4.0000000000000001E-3</c:v>
                </c:pt>
                <c:pt idx="8">
                  <c:v>1.0999999999999999E-2</c:v>
                </c:pt>
                <c:pt idx="9">
                  <c:v>8.0000000000000002E-3</c:v>
                </c:pt>
                <c:pt idx="10">
                  <c:v>6.0000000000000001E-3</c:v>
                </c:pt>
                <c:pt idx="11">
                  <c:v>1.2999999999999999E-2</c:v>
                </c:pt>
                <c:pt idx="12">
                  <c:v>3.4000000000000002E-2</c:v>
                </c:pt>
              </c:numCache>
            </c:numRef>
          </c:val>
        </c:ser>
        <c:ser>
          <c:idx val="1"/>
          <c:order val="1"/>
          <c:tx>
            <c:strRef>
              <c:f>Лист1!$C$352:$C$353</c:f>
              <c:strCache>
                <c:ptCount val="2"/>
                <c:pt idx="0">
                  <c:v>2018</c:v>
                </c:pt>
                <c:pt idx="1">
                  <c:v>Девушки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Лист1!$A$354:$A$366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Кадетский</c:v>
                </c:pt>
                <c:pt idx="12">
                  <c:v>Другой</c:v>
                </c:pt>
              </c:strCache>
            </c:strRef>
          </c:cat>
          <c:val>
            <c:numRef>
              <c:f>Лист1!$C$354:$C$366</c:f>
              <c:numCache>
                <c:formatCode>0.00%</c:formatCode>
                <c:ptCount val="13"/>
                <c:pt idx="0">
                  <c:v>0.57099999999999995</c:v>
                </c:pt>
                <c:pt idx="1">
                  <c:v>9.6000000000000002E-2</c:v>
                </c:pt>
                <c:pt idx="2">
                  <c:v>0.14000000000000001</c:v>
                </c:pt>
                <c:pt idx="3">
                  <c:v>0.05</c:v>
                </c:pt>
                <c:pt idx="4">
                  <c:v>2.5999999999999999E-2</c:v>
                </c:pt>
                <c:pt idx="5">
                  <c:v>3.3000000000000002E-2</c:v>
                </c:pt>
                <c:pt idx="6">
                  <c:v>2.3E-2</c:v>
                </c:pt>
                <c:pt idx="7">
                  <c:v>8.0000000000000002E-3</c:v>
                </c:pt>
                <c:pt idx="8">
                  <c:v>4.0000000000000001E-3</c:v>
                </c:pt>
                <c:pt idx="9">
                  <c:v>8.0000000000000002E-3</c:v>
                </c:pt>
                <c:pt idx="10">
                  <c:v>4.0000000000000001E-3</c:v>
                </c:pt>
                <c:pt idx="11">
                  <c:v>7.0000000000000001E-3</c:v>
                </c:pt>
                <c:pt idx="12">
                  <c:v>2.9000000000000001E-2</c:v>
                </c:pt>
              </c:numCache>
            </c:numRef>
          </c:val>
        </c:ser>
        <c:ser>
          <c:idx val="2"/>
          <c:order val="2"/>
          <c:tx>
            <c:strRef>
              <c:f>Лист1!$D$352:$D$353</c:f>
              <c:strCache>
                <c:ptCount val="2"/>
                <c:pt idx="0">
                  <c:v>2019</c:v>
                </c:pt>
                <c:pt idx="1">
                  <c:v>Юноши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Лист1!$A$354:$A$366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Кадетский</c:v>
                </c:pt>
                <c:pt idx="12">
                  <c:v>Другой</c:v>
                </c:pt>
              </c:strCache>
            </c:strRef>
          </c:cat>
          <c:val>
            <c:numRef>
              <c:f>Лист1!$D$354:$D$366</c:f>
              <c:numCache>
                <c:formatCode>0.00%</c:formatCode>
                <c:ptCount val="13"/>
                <c:pt idx="0">
                  <c:v>0.58616095917247868</c:v>
                </c:pt>
                <c:pt idx="1">
                  <c:v>0.12530365958780659</c:v>
                </c:pt>
                <c:pt idx="2">
                  <c:v>0.10179453020923125</c:v>
                </c:pt>
                <c:pt idx="3">
                  <c:v>8.2046861531227963E-2</c:v>
                </c:pt>
                <c:pt idx="4">
                  <c:v>1.2459838570644933E-2</c:v>
                </c:pt>
                <c:pt idx="5">
                  <c:v>1.559438915445498E-2</c:v>
                </c:pt>
                <c:pt idx="6">
                  <c:v>1.2224747276859181E-2</c:v>
                </c:pt>
                <c:pt idx="7">
                  <c:v>1.6456390565002743E-3</c:v>
                </c:pt>
                <c:pt idx="8">
                  <c:v>9.2469242222396365E-3</c:v>
                </c:pt>
                <c:pt idx="9">
                  <c:v>6.9743750489773531E-3</c:v>
                </c:pt>
                <c:pt idx="10">
                  <c:v>5.5638272862628324E-3</c:v>
                </c:pt>
                <c:pt idx="11">
                  <c:v>9.7954705744063945E-3</c:v>
                </c:pt>
                <c:pt idx="12">
                  <c:v>3.118877830890996E-2</c:v>
                </c:pt>
              </c:numCache>
            </c:numRef>
          </c:val>
        </c:ser>
        <c:ser>
          <c:idx val="3"/>
          <c:order val="3"/>
          <c:tx>
            <c:strRef>
              <c:f>Лист1!$E$352:$E$353</c:f>
              <c:strCache>
                <c:ptCount val="2"/>
                <c:pt idx="0">
                  <c:v>2019</c:v>
                </c:pt>
                <c:pt idx="1">
                  <c:v>Девушки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Лист1!$A$354:$A$366</c:f>
              <c:strCache>
                <c:ptCount val="13"/>
                <c:pt idx="0">
                  <c:v>У нас нет профильного обучения</c:v>
                </c:pt>
                <c:pt idx="1">
                  <c:v>Нет, я еще выбираю</c:v>
                </c:pt>
                <c:pt idx="2">
                  <c:v>Общеобразовательный</c:v>
                </c:pt>
                <c:pt idx="3">
                  <c:v>Физико-математический</c:v>
                </c:pt>
                <c:pt idx="4">
                  <c:v>Химико-биологический/медицинский</c:v>
                </c:pt>
                <c:pt idx="5">
                  <c:v>Социально-гуманитарный</c:v>
                </c:pt>
                <c:pt idx="6">
                  <c:v>Лингвистический (иностранные языки)</c:v>
                </c:pt>
                <c:pt idx="7">
                  <c:v>Художественный/творческий</c:v>
                </c:pt>
                <c:pt idx="8">
                  <c:v>Спортивный</c:v>
                </c:pt>
                <c:pt idx="9">
                  <c:v>Экономический</c:v>
                </c:pt>
                <c:pt idx="10">
                  <c:v>Информационно-технологический</c:v>
                </c:pt>
                <c:pt idx="11">
                  <c:v>Кадетский</c:v>
                </c:pt>
                <c:pt idx="12">
                  <c:v>Другой</c:v>
                </c:pt>
              </c:strCache>
            </c:strRef>
          </c:cat>
          <c:val>
            <c:numRef>
              <c:f>Лист1!$E$354:$E$366</c:f>
              <c:numCache>
                <c:formatCode>0.00%</c:formatCode>
                <c:ptCount val="13"/>
                <c:pt idx="0">
                  <c:v>0.60684830633284237</c:v>
                </c:pt>
                <c:pt idx="1">
                  <c:v>9.631811487481591E-2</c:v>
                </c:pt>
                <c:pt idx="2">
                  <c:v>0.11855670103092783</c:v>
                </c:pt>
                <c:pt idx="3">
                  <c:v>5.169366715758468E-2</c:v>
                </c:pt>
                <c:pt idx="4">
                  <c:v>2.4815905743740794E-2</c:v>
                </c:pt>
                <c:pt idx="5">
                  <c:v>3.4904270986745214E-2</c:v>
                </c:pt>
                <c:pt idx="6">
                  <c:v>1.877761413843888E-2</c:v>
                </c:pt>
                <c:pt idx="7">
                  <c:v>3.5346097201767305E-3</c:v>
                </c:pt>
                <c:pt idx="8">
                  <c:v>2.7245949926362296E-3</c:v>
                </c:pt>
                <c:pt idx="9">
                  <c:v>8.1001472754050081E-3</c:v>
                </c:pt>
                <c:pt idx="10">
                  <c:v>3.6818851251840942E-3</c:v>
                </c:pt>
                <c:pt idx="11">
                  <c:v>6.3328424153166422E-3</c:v>
                </c:pt>
                <c:pt idx="12">
                  <c:v>2.3711340206185566E-2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49872640"/>
        <c:axId val="182699712"/>
      </c:barChart>
      <c:catAx>
        <c:axId val="14987264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99712"/>
        <c:crosses val="autoZero"/>
        <c:auto val="1"/>
        <c:lblAlgn val="ctr"/>
        <c:lblOffset val="100"/>
        <c:noMultiLvlLbl val="0"/>
      </c:catAx>
      <c:valAx>
        <c:axId val="182699712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872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Лист1!$Q$464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Лист1!$P$465:$P$473</c:f>
              <c:strCache>
                <c:ptCount val="9"/>
                <c:pt idx="0">
                  <c:v>Естественно-научный</c:v>
                </c:pt>
                <c:pt idx="1">
                  <c:v>Художественно-эстетический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Гуманитарный</c:v>
                </c:pt>
                <c:pt idx="5">
                  <c:v>Лингвистический</c:v>
                </c:pt>
                <c:pt idx="6">
                  <c:v>Технический</c:v>
                </c:pt>
                <c:pt idx="7">
                  <c:v>Информационно-технологический</c:v>
                </c:pt>
                <c:pt idx="8">
                  <c:v>Физико-математический</c:v>
                </c:pt>
              </c:strCache>
            </c:strRef>
          </c:cat>
          <c:val>
            <c:numRef>
              <c:f>Лист1!$Q$465:$Q$473</c:f>
              <c:numCache>
                <c:formatCode>0.00%</c:formatCode>
                <c:ptCount val="9"/>
                <c:pt idx="0">
                  <c:v>0.375</c:v>
                </c:pt>
                <c:pt idx="1">
                  <c:v>0.17599999999999999</c:v>
                </c:pt>
                <c:pt idx="2">
                  <c:v>0.17199999999999999</c:v>
                </c:pt>
                <c:pt idx="3">
                  <c:v>0.157</c:v>
                </c:pt>
                <c:pt idx="4">
                  <c:v>0.156</c:v>
                </c:pt>
                <c:pt idx="5">
                  <c:v>0.14699999999999999</c:v>
                </c:pt>
                <c:pt idx="6">
                  <c:v>0.127</c:v>
                </c:pt>
                <c:pt idx="7">
                  <c:v>0.11899999999999999</c:v>
                </c:pt>
                <c:pt idx="8">
                  <c:v>0.114</c:v>
                </c:pt>
              </c:numCache>
            </c:numRef>
          </c:val>
        </c:ser>
        <c:ser>
          <c:idx val="1"/>
          <c:order val="1"/>
          <c:tx>
            <c:strRef>
              <c:f>Лист1!$R$464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Лист1!$P$465:$P$473</c:f>
              <c:strCache>
                <c:ptCount val="9"/>
                <c:pt idx="0">
                  <c:v>Естественно-научный</c:v>
                </c:pt>
                <c:pt idx="1">
                  <c:v>Художественно-эстетический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Гуманитарный</c:v>
                </c:pt>
                <c:pt idx="5">
                  <c:v>Лингвистический</c:v>
                </c:pt>
                <c:pt idx="6">
                  <c:v>Технический</c:v>
                </c:pt>
                <c:pt idx="7">
                  <c:v>Информационно-технологический</c:v>
                </c:pt>
                <c:pt idx="8">
                  <c:v>Физико-математический</c:v>
                </c:pt>
              </c:strCache>
            </c:strRef>
          </c:cat>
          <c:val>
            <c:numRef>
              <c:f>Лист1!$R$465:$R$473</c:f>
              <c:numCache>
                <c:formatCode>0.00%</c:formatCode>
                <c:ptCount val="9"/>
                <c:pt idx="0">
                  <c:v>0.25974834932104146</c:v>
                </c:pt>
                <c:pt idx="1">
                  <c:v>0.11304347826086956</c:v>
                </c:pt>
                <c:pt idx="2">
                  <c:v>0.1083592874050081</c:v>
                </c:pt>
                <c:pt idx="3">
                  <c:v>0.10746231468792825</c:v>
                </c:pt>
                <c:pt idx="4">
                  <c:v>9.9289896598978453E-2</c:v>
                </c:pt>
                <c:pt idx="5">
                  <c:v>9.497944437523359E-2</c:v>
                </c:pt>
                <c:pt idx="6">
                  <c:v>8.0752460445994767E-2</c:v>
                </c:pt>
                <c:pt idx="7">
                  <c:v>6.9266226485611065E-2</c:v>
                </c:pt>
                <c:pt idx="8">
                  <c:v>6.7098542419334745E-2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49874176"/>
        <c:axId val="182702016"/>
      </c:barChart>
      <c:catAx>
        <c:axId val="149874176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702016"/>
        <c:crosses val="autoZero"/>
        <c:auto val="1"/>
        <c:lblAlgn val="ctr"/>
        <c:lblOffset val="100"/>
        <c:noMultiLvlLbl val="0"/>
      </c:catAx>
      <c:valAx>
        <c:axId val="182702016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87417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Лист1!$Q$478</c:f>
              <c:strCache>
                <c:ptCount val="1"/>
                <c:pt idx="0">
                  <c:v>Юноши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Лист1!$P$479:$P$487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Лист1!$Q$479:$Q$487</c:f>
              <c:numCache>
                <c:formatCode>0.00%</c:formatCode>
                <c:ptCount val="9"/>
                <c:pt idx="0">
                  <c:v>6.0737775235916502E-2</c:v>
                </c:pt>
                <c:pt idx="1">
                  <c:v>7.4120674864169289E-2</c:v>
                </c:pt>
                <c:pt idx="2">
                  <c:v>6.4626822991135258E-2</c:v>
                </c:pt>
                <c:pt idx="3">
                  <c:v>0.10414641120960824</c:v>
                </c:pt>
                <c:pt idx="4">
                  <c:v>0.11581355447526451</c:v>
                </c:pt>
                <c:pt idx="5">
                  <c:v>0.11518444380897913</c:v>
                </c:pt>
                <c:pt idx="6">
                  <c:v>0.29573920503288531</c:v>
                </c:pt>
                <c:pt idx="7">
                  <c:v>3.3400057191878753E-2</c:v>
                </c:pt>
                <c:pt idx="8">
                  <c:v>0.13623105519016299</c:v>
                </c:pt>
              </c:numCache>
            </c:numRef>
          </c:val>
        </c:ser>
        <c:ser>
          <c:idx val="1"/>
          <c:order val="1"/>
          <c:tx>
            <c:strRef>
              <c:f>Лист1!$R$478</c:f>
              <c:strCache>
                <c:ptCount val="1"/>
                <c:pt idx="0">
                  <c:v>Девушки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Лист1!$P$479:$P$487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Лист1!$R$479:$R$487</c:f>
              <c:numCache>
                <c:formatCode>0.00%</c:formatCode>
                <c:ptCount val="9"/>
                <c:pt idx="0">
                  <c:v>0.145121412803532</c:v>
                </c:pt>
                <c:pt idx="1">
                  <c:v>0.11108167770419426</c:v>
                </c:pt>
                <c:pt idx="2">
                  <c:v>0.15041942604856512</c:v>
                </c:pt>
                <c:pt idx="3">
                  <c:v>9.5540838852097132E-2</c:v>
                </c:pt>
                <c:pt idx="4">
                  <c:v>5.3686534216335541E-2</c:v>
                </c:pt>
                <c:pt idx="5">
                  <c:v>3.3818984547461371E-2</c:v>
                </c:pt>
                <c:pt idx="6">
                  <c:v>0.23196467991169978</c:v>
                </c:pt>
                <c:pt idx="7">
                  <c:v>0.16463576158940396</c:v>
                </c:pt>
                <c:pt idx="8">
                  <c:v>1.3730684326710816E-2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49875200"/>
        <c:axId val="182703744"/>
      </c:barChart>
      <c:catAx>
        <c:axId val="14987520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703744"/>
        <c:crosses val="autoZero"/>
        <c:auto val="1"/>
        <c:lblAlgn val="ctr"/>
        <c:lblOffset val="100"/>
        <c:noMultiLvlLbl val="0"/>
      </c:catAx>
      <c:valAx>
        <c:axId val="182703744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875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Лист1!$Q$489</c:f>
              <c:strCache>
                <c:ptCount val="1"/>
                <c:pt idx="0">
                  <c:v>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Лист1!$P$490:$P$498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Лист1!$Q$490:$Q$498</c:f>
              <c:numCache>
                <c:formatCode>0.00%</c:formatCode>
                <c:ptCount val="9"/>
                <c:pt idx="0">
                  <c:v>9.1151697106162957E-2</c:v>
                </c:pt>
                <c:pt idx="1">
                  <c:v>8.0560420315236428E-2</c:v>
                </c:pt>
                <c:pt idx="2">
                  <c:v>9.757317988491368E-2</c:v>
                </c:pt>
                <c:pt idx="3">
                  <c:v>8.3229088483028943E-2</c:v>
                </c:pt>
                <c:pt idx="4">
                  <c:v>7.9893253273288306E-2</c:v>
                </c:pt>
                <c:pt idx="5">
                  <c:v>6.9718955883579348E-2</c:v>
                </c:pt>
                <c:pt idx="6">
                  <c:v>0.30798098573930449</c:v>
                </c:pt>
                <c:pt idx="7">
                  <c:v>0.11300141772996414</c:v>
                </c:pt>
                <c:pt idx="8">
                  <c:v>7.6891001584521723E-2</c:v>
                </c:pt>
              </c:numCache>
            </c:numRef>
          </c:val>
        </c:ser>
        <c:ser>
          <c:idx val="1"/>
          <c:order val="1"/>
          <c:tx>
            <c:strRef>
              <c:f>Лист1!$R$489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Лист1!$P$490:$P$498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Лист1!$R$490:$R$498</c:f>
              <c:numCache>
                <c:formatCode>0.00%</c:formatCode>
                <c:ptCount val="9"/>
                <c:pt idx="0">
                  <c:v>0.10268986129205303</c:v>
                </c:pt>
                <c:pt idx="1">
                  <c:v>8.8282627021227675E-2</c:v>
                </c:pt>
                <c:pt idx="2">
                  <c:v>0.10774772013181087</c:v>
                </c:pt>
                <c:pt idx="3">
                  <c:v>9.4949804582726643E-2</c:v>
                </c:pt>
                <c:pt idx="4">
                  <c:v>8.4757452678366152E-2</c:v>
                </c:pt>
                <c:pt idx="5">
                  <c:v>7.0963292206299336E-2</c:v>
                </c:pt>
                <c:pt idx="6">
                  <c:v>0.27067208215188904</c:v>
                </c:pt>
                <c:pt idx="7">
                  <c:v>0.1083607939305694</c:v>
                </c:pt>
                <c:pt idx="8">
                  <c:v>7.1576366005057859E-2</c:v>
                </c:pt>
              </c:numCache>
            </c:numRef>
          </c:val>
        </c:ser>
        <c:ser>
          <c:idx val="2"/>
          <c:order val="2"/>
          <c:tx>
            <c:strRef>
              <c:f>Лист1!$S$489</c:f>
              <c:strCache>
                <c:ptCount val="1"/>
                <c:pt idx="0">
                  <c:v>10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Лист1!$P$490:$P$498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Лист1!$S$490:$S$498</c:f>
              <c:numCache>
                <c:formatCode>0.00%</c:formatCode>
                <c:ptCount val="9"/>
                <c:pt idx="0">
                  <c:v>0.12493586454592098</c:v>
                </c:pt>
                <c:pt idx="1">
                  <c:v>0.11133914828116984</c:v>
                </c:pt>
                <c:pt idx="2">
                  <c:v>0.13096459722934839</c:v>
                </c:pt>
                <c:pt idx="3">
                  <c:v>0.11608517188301694</c:v>
                </c:pt>
                <c:pt idx="4">
                  <c:v>8.0938943047716774E-2</c:v>
                </c:pt>
                <c:pt idx="5">
                  <c:v>6.8624935864545919E-2</c:v>
                </c:pt>
                <c:pt idx="6">
                  <c:v>0.20318111852231913</c:v>
                </c:pt>
                <c:pt idx="7">
                  <c:v>0.10454079014879425</c:v>
                </c:pt>
                <c:pt idx="8">
                  <c:v>5.9389430477167778E-2</c:v>
                </c:pt>
              </c:numCache>
            </c:numRef>
          </c:val>
        </c:ser>
        <c:ser>
          <c:idx val="3"/>
          <c:order val="3"/>
          <c:tx>
            <c:strRef>
              <c:f>Лист1!$T$489</c:f>
              <c:strCache>
                <c:ptCount val="1"/>
                <c:pt idx="0">
                  <c:v>11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Лист1!$P$490:$P$498</c:f>
              <c:strCache>
                <c:ptCount val="9"/>
                <c:pt idx="0">
                  <c:v>Гуманитарный</c:v>
                </c:pt>
                <c:pt idx="1">
                  <c:v>Лингвистический</c:v>
                </c:pt>
                <c:pt idx="2">
                  <c:v>Социально-гуманитарный</c:v>
                </c:pt>
                <c:pt idx="3">
                  <c:v>Социально-экономический</c:v>
                </c:pt>
                <c:pt idx="4">
                  <c:v>Информационно-технологический</c:v>
                </c:pt>
                <c:pt idx="5">
                  <c:v>Физико-математический</c:v>
                </c:pt>
                <c:pt idx="6">
                  <c:v>Естественно-научный</c:v>
                </c:pt>
                <c:pt idx="7">
                  <c:v>Художественно-эстетический</c:v>
                </c:pt>
                <c:pt idx="8">
                  <c:v>Технический</c:v>
                </c:pt>
              </c:strCache>
            </c:strRef>
          </c:cat>
          <c:val>
            <c:numRef>
              <c:f>Лист1!$T$490:$T$498</c:f>
              <c:numCache>
                <c:formatCode>0.00%</c:formatCode>
                <c:ptCount val="9"/>
                <c:pt idx="0">
                  <c:v>0.1313364055299539</c:v>
                </c:pt>
                <c:pt idx="1">
                  <c:v>0.11477534562211981</c:v>
                </c:pt>
                <c:pt idx="2">
                  <c:v>0.13047235023041476</c:v>
                </c:pt>
                <c:pt idx="3">
                  <c:v>0.11693548387096774</c:v>
                </c:pt>
                <c:pt idx="4">
                  <c:v>7.4740783410138248E-2</c:v>
                </c:pt>
                <c:pt idx="5">
                  <c:v>6.5812211981566823E-2</c:v>
                </c:pt>
                <c:pt idx="6">
                  <c:v>0.21514976958525345</c:v>
                </c:pt>
                <c:pt idx="7">
                  <c:v>9.9222350230414744E-2</c:v>
                </c:pt>
                <c:pt idx="8">
                  <c:v>5.1555299539170506E-2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53116672"/>
        <c:axId val="178839552"/>
      </c:barChart>
      <c:catAx>
        <c:axId val="15311667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8839552"/>
        <c:crosses val="autoZero"/>
        <c:auto val="1"/>
        <c:lblAlgn val="ctr"/>
        <c:lblOffset val="100"/>
        <c:noMultiLvlLbl val="0"/>
      </c:catAx>
      <c:valAx>
        <c:axId val="178839552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3116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Сектор">
  <a:themeElements>
    <a:clrScheme name="Сектор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Сектор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ектор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BABF9-03BD-4008-9812-999195E9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12561</Words>
  <Characters>71604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Пользователь Windows</cp:lastModifiedBy>
  <cp:revision>2</cp:revision>
  <cp:lastPrinted>2019-12-20T12:31:00Z</cp:lastPrinted>
  <dcterms:created xsi:type="dcterms:W3CDTF">2021-06-08T13:37:00Z</dcterms:created>
  <dcterms:modified xsi:type="dcterms:W3CDTF">2021-06-08T13:37:00Z</dcterms:modified>
</cp:coreProperties>
</file>